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60890" w14:textId="2E5BFAD2" w:rsidR="0059426D" w:rsidRPr="009151E3" w:rsidRDefault="0059426D" w:rsidP="0059426D">
      <w:pPr>
        <w:tabs>
          <w:tab w:val="left" w:pos="1050"/>
        </w:tabs>
        <w:jc w:val="center"/>
        <w:rPr>
          <w:b/>
          <w:sz w:val="40"/>
          <w:szCs w:val="40"/>
        </w:rPr>
      </w:pPr>
      <w:r w:rsidRPr="007659B3">
        <w:rPr>
          <w:b/>
          <w:sz w:val="40"/>
          <w:szCs w:val="40"/>
        </w:rPr>
        <w:t>Business Improvement District</w:t>
      </w:r>
      <w:r>
        <w:rPr>
          <w:b/>
          <w:sz w:val="40"/>
          <w:szCs w:val="40"/>
        </w:rPr>
        <w:t xml:space="preserve"> (BID) </w:t>
      </w:r>
      <w:r w:rsidR="00535D90">
        <w:rPr>
          <w:b/>
          <w:sz w:val="40"/>
          <w:szCs w:val="40"/>
        </w:rPr>
        <w:t>- FAQs</w:t>
      </w:r>
    </w:p>
    <w:tbl>
      <w:tblPr>
        <w:tblStyle w:val="TableGrid"/>
        <w:tblW w:w="0" w:type="auto"/>
        <w:tblLook w:val="04A0" w:firstRow="1" w:lastRow="0" w:firstColumn="1" w:lastColumn="0" w:noHBand="0" w:noVBand="1"/>
      </w:tblPr>
      <w:tblGrid>
        <w:gridCol w:w="573"/>
        <w:gridCol w:w="1381"/>
        <w:gridCol w:w="8247"/>
      </w:tblGrid>
      <w:tr w:rsidR="009C7A1A" w:rsidRPr="00465BC9" w14:paraId="0BE0BF2A" w14:textId="77777777" w:rsidTr="00B03637">
        <w:trPr>
          <w:trHeight w:val="275"/>
        </w:trPr>
        <w:tc>
          <w:tcPr>
            <w:tcW w:w="10201" w:type="dxa"/>
            <w:gridSpan w:val="3"/>
            <w:shd w:val="clear" w:color="auto" w:fill="B0087F"/>
          </w:tcPr>
          <w:p w14:paraId="0BE0BF29" w14:textId="77777777" w:rsidR="009C7A1A" w:rsidRPr="009C7A1A" w:rsidRDefault="009C7A1A" w:rsidP="000A6F35">
            <w:pPr>
              <w:tabs>
                <w:tab w:val="left" w:pos="1050"/>
              </w:tabs>
              <w:rPr>
                <w:rFonts w:cs="Tahoma"/>
                <w:b/>
                <w:color w:val="FFFFFF" w:themeColor="background1"/>
                <w:sz w:val="32"/>
                <w:szCs w:val="32"/>
                <w:lang w:val="en-US"/>
              </w:rPr>
            </w:pPr>
            <w:r w:rsidRPr="009C7A1A">
              <w:rPr>
                <w:rFonts w:cs="Tahoma"/>
                <w:b/>
                <w:color w:val="FFFFFF" w:themeColor="background1"/>
                <w:sz w:val="32"/>
                <w:szCs w:val="32"/>
                <w:lang w:val="en-US"/>
              </w:rPr>
              <w:t>General Information</w:t>
            </w:r>
          </w:p>
        </w:tc>
      </w:tr>
      <w:tr w:rsidR="00B05991" w:rsidRPr="00465BC9" w14:paraId="0BE0BF2F" w14:textId="77777777" w:rsidTr="00B03637">
        <w:tc>
          <w:tcPr>
            <w:tcW w:w="573" w:type="dxa"/>
            <w:vMerge w:val="restart"/>
            <w:shd w:val="clear" w:color="auto" w:fill="B0087F"/>
            <w:textDirection w:val="btLr"/>
          </w:tcPr>
          <w:p w14:paraId="0BE0BF2B" w14:textId="77777777" w:rsidR="00B05991" w:rsidRPr="007659B3" w:rsidRDefault="00B05991" w:rsidP="00B05991">
            <w:pPr>
              <w:tabs>
                <w:tab w:val="left" w:pos="1050"/>
              </w:tabs>
              <w:ind w:left="113" w:right="113"/>
              <w:jc w:val="center"/>
              <w:rPr>
                <w:b/>
                <w:color w:val="FFFFFF" w:themeColor="background1"/>
                <w:sz w:val="28"/>
                <w:szCs w:val="28"/>
              </w:rPr>
            </w:pPr>
            <w:r w:rsidRPr="007659B3">
              <w:rPr>
                <w:b/>
                <w:color w:val="FFFFFF" w:themeColor="background1"/>
                <w:sz w:val="28"/>
                <w:szCs w:val="28"/>
              </w:rPr>
              <w:t>Background</w:t>
            </w:r>
          </w:p>
        </w:tc>
        <w:tc>
          <w:tcPr>
            <w:tcW w:w="1381" w:type="dxa"/>
            <w:shd w:val="clear" w:color="auto" w:fill="808080" w:themeFill="background1" w:themeFillShade="80"/>
          </w:tcPr>
          <w:p w14:paraId="0BE0BF2C" w14:textId="77777777" w:rsidR="00B05991" w:rsidRPr="007659B3" w:rsidRDefault="00B05991" w:rsidP="000A6F35">
            <w:pPr>
              <w:tabs>
                <w:tab w:val="left" w:pos="1050"/>
              </w:tabs>
              <w:rPr>
                <w:b/>
                <w:color w:val="FFFFFF" w:themeColor="background1"/>
              </w:rPr>
            </w:pPr>
            <w:r w:rsidRPr="007659B3">
              <w:rPr>
                <w:b/>
                <w:color w:val="FFFFFF" w:themeColor="background1"/>
              </w:rPr>
              <w:t>Definition</w:t>
            </w:r>
          </w:p>
        </w:tc>
        <w:tc>
          <w:tcPr>
            <w:tcW w:w="8247" w:type="dxa"/>
          </w:tcPr>
          <w:p w14:paraId="0BE0BF2D" w14:textId="09BBA715" w:rsidR="00B05991" w:rsidRPr="009F438C" w:rsidRDefault="00B05991" w:rsidP="009F438C">
            <w:pPr>
              <w:tabs>
                <w:tab w:val="left" w:pos="1050"/>
              </w:tabs>
              <w:rPr>
                <w:rFonts w:cs="Tahoma"/>
                <w:color w:val="000000" w:themeColor="text1"/>
                <w:lang w:val="en-US"/>
              </w:rPr>
            </w:pPr>
            <w:r w:rsidRPr="00465BC9">
              <w:rPr>
                <w:rFonts w:cs="Tahoma"/>
                <w:color w:val="000000" w:themeColor="text1"/>
                <w:lang w:val="en-US"/>
              </w:rPr>
              <w:t xml:space="preserve">A BID is a business-led and business funded </w:t>
            </w:r>
            <w:proofErr w:type="spellStart"/>
            <w:r w:rsidR="00CE1148">
              <w:rPr>
                <w:rFonts w:cs="Tahoma"/>
                <w:color w:val="000000" w:themeColor="text1"/>
                <w:lang w:val="en-US"/>
              </w:rPr>
              <w:t>organisation</w:t>
            </w:r>
            <w:proofErr w:type="spellEnd"/>
            <w:r w:rsidRPr="00465BC9">
              <w:rPr>
                <w:rFonts w:cs="Tahoma"/>
                <w:color w:val="000000" w:themeColor="text1"/>
                <w:lang w:val="en-US"/>
              </w:rPr>
              <w:t xml:space="preserve"> formed to improve a defined commercial area.</w:t>
            </w:r>
            <w:r w:rsidR="00CE1148">
              <w:rPr>
                <w:rFonts w:cs="Tahoma"/>
                <w:color w:val="000000" w:themeColor="text1"/>
                <w:lang w:val="en-US"/>
              </w:rPr>
              <w:t xml:space="preserve"> Canterbury Connected BID is set up as a Community Interest Company (CIC).</w:t>
            </w:r>
          </w:p>
          <w:p w14:paraId="18730776" w14:textId="77777777" w:rsidR="00CB5A8A" w:rsidRDefault="00B05991" w:rsidP="008571F9">
            <w:pPr>
              <w:autoSpaceDE w:val="0"/>
              <w:autoSpaceDN w:val="0"/>
              <w:adjustRightInd w:val="0"/>
              <w:rPr>
                <w:rFonts w:cs="Arial"/>
                <w:color w:val="000000"/>
              </w:rPr>
            </w:pPr>
            <w:r w:rsidRPr="00465BC9">
              <w:rPr>
                <w:rFonts w:cs="Arial"/>
                <w:color w:val="000000"/>
              </w:rPr>
              <w:t xml:space="preserve">BIDs give local businesses the power to effect changes that will benefit them in their local community. Improvements may include, cleansing and </w:t>
            </w:r>
            <w:r w:rsidR="008571F9">
              <w:rPr>
                <w:rFonts w:cs="Arial"/>
                <w:color w:val="000000"/>
              </w:rPr>
              <w:t>environmental measures,</w:t>
            </w:r>
            <w:r w:rsidR="006D0D2A" w:rsidRPr="00465BC9">
              <w:rPr>
                <w:rFonts w:cs="Arial"/>
                <w:color w:val="000000"/>
              </w:rPr>
              <w:t xml:space="preserve"> extra</w:t>
            </w:r>
            <w:r w:rsidR="006D0D2A">
              <w:rPr>
                <w:rFonts w:cs="Arial"/>
                <w:color w:val="000000"/>
              </w:rPr>
              <w:t xml:space="preserve"> </w:t>
            </w:r>
            <w:r w:rsidR="006D0D2A" w:rsidRPr="00465BC9">
              <w:rPr>
                <w:rFonts w:cs="Arial"/>
                <w:color w:val="000000"/>
              </w:rPr>
              <w:t>safety/security</w:t>
            </w:r>
            <w:r w:rsidR="00D1665C">
              <w:rPr>
                <w:rFonts w:cs="Arial"/>
                <w:color w:val="000000"/>
              </w:rPr>
              <w:t>,</w:t>
            </w:r>
            <w:r w:rsidR="008571F9">
              <w:rPr>
                <w:rFonts w:cs="Arial"/>
                <w:color w:val="000000"/>
              </w:rPr>
              <w:t xml:space="preserve"> </w:t>
            </w:r>
            <w:r w:rsidR="00D1665C">
              <w:rPr>
                <w:rFonts w:cs="Arial"/>
                <w:color w:val="000000"/>
              </w:rPr>
              <w:t xml:space="preserve">marketing, </w:t>
            </w:r>
            <w:r w:rsidRPr="00465BC9">
              <w:rPr>
                <w:rFonts w:cs="Arial"/>
                <w:color w:val="000000"/>
              </w:rPr>
              <w:t>promotion</w:t>
            </w:r>
            <w:r w:rsidR="00D1665C">
              <w:rPr>
                <w:rFonts w:cs="Arial"/>
                <w:color w:val="000000"/>
              </w:rPr>
              <w:t xml:space="preserve"> and events,</w:t>
            </w:r>
            <w:r w:rsidRPr="00465BC9">
              <w:rPr>
                <w:rFonts w:cs="Arial"/>
                <w:color w:val="000000"/>
              </w:rPr>
              <w:t xml:space="preserve"> and greater advocacy on key</w:t>
            </w:r>
            <w:r w:rsidR="007659B3">
              <w:rPr>
                <w:rFonts w:cs="Arial"/>
                <w:color w:val="000000"/>
              </w:rPr>
              <w:t xml:space="preserve"> i</w:t>
            </w:r>
            <w:r>
              <w:rPr>
                <w:rFonts w:cs="Arial"/>
                <w:color w:val="000000"/>
              </w:rPr>
              <w:t>ssues</w:t>
            </w:r>
            <w:r w:rsidR="00CB5A8A">
              <w:rPr>
                <w:rFonts w:cs="Arial"/>
                <w:color w:val="000000"/>
              </w:rPr>
              <w:t>.</w:t>
            </w:r>
          </w:p>
          <w:p w14:paraId="0BE0BF2E" w14:textId="1D7AA19F" w:rsidR="00572982" w:rsidRPr="00631A37" w:rsidRDefault="00572982" w:rsidP="008571F9">
            <w:pPr>
              <w:autoSpaceDE w:val="0"/>
              <w:autoSpaceDN w:val="0"/>
              <w:adjustRightInd w:val="0"/>
              <w:rPr>
                <w:rFonts w:cs="Arial"/>
                <w:color w:val="000000"/>
              </w:rPr>
            </w:pPr>
          </w:p>
        </w:tc>
      </w:tr>
      <w:tr w:rsidR="00B05991" w:rsidRPr="00465BC9" w14:paraId="0BE0BF33" w14:textId="77777777" w:rsidTr="00B03637">
        <w:tc>
          <w:tcPr>
            <w:tcW w:w="573" w:type="dxa"/>
            <w:vMerge/>
            <w:shd w:val="clear" w:color="auto" w:fill="B0087F"/>
          </w:tcPr>
          <w:p w14:paraId="0BE0BF30" w14:textId="77777777" w:rsidR="00B05991" w:rsidRPr="007659B3" w:rsidRDefault="00B05991" w:rsidP="000A6F35">
            <w:pPr>
              <w:tabs>
                <w:tab w:val="left" w:pos="1050"/>
              </w:tabs>
              <w:rPr>
                <w:color w:val="FFFFFF" w:themeColor="background1"/>
                <w:sz w:val="28"/>
                <w:szCs w:val="28"/>
              </w:rPr>
            </w:pPr>
          </w:p>
        </w:tc>
        <w:tc>
          <w:tcPr>
            <w:tcW w:w="1381" w:type="dxa"/>
            <w:shd w:val="clear" w:color="auto" w:fill="808080" w:themeFill="background1" w:themeFillShade="80"/>
          </w:tcPr>
          <w:p w14:paraId="0BE0BF31" w14:textId="77777777" w:rsidR="00B05991" w:rsidRPr="007659B3" w:rsidRDefault="007659B3" w:rsidP="000A6F35">
            <w:pPr>
              <w:tabs>
                <w:tab w:val="left" w:pos="1050"/>
              </w:tabs>
              <w:rPr>
                <w:b/>
                <w:color w:val="FFFFFF" w:themeColor="background1"/>
              </w:rPr>
            </w:pPr>
            <w:r w:rsidRPr="007659B3">
              <w:rPr>
                <w:b/>
                <w:color w:val="FFFFFF" w:themeColor="background1"/>
              </w:rPr>
              <w:t>Duration</w:t>
            </w:r>
          </w:p>
        </w:tc>
        <w:tc>
          <w:tcPr>
            <w:tcW w:w="8247" w:type="dxa"/>
          </w:tcPr>
          <w:p w14:paraId="6193FDFF" w14:textId="77777777" w:rsidR="00B05991" w:rsidRDefault="00B05991" w:rsidP="000A6F35">
            <w:pPr>
              <w:tabs>
                <w:tab w:val="left" w:pos="1050"/>
              </w:tabs>
              <w:rPr>
                <w:color w:val="000000" w:themeColor="text1"/>
              </w:rPr>
            </w:pPr>
            <w:r w:rsidRPr="00465BC9">
              <w:rPr>
                <w:color w:val="000000" w:themeColor="text1"/>
              </w:rPr>
              <w:t>3 – 5 year</w:t>
            </w:r>
            <w:r w:rsidR="008571F9">
              <w:rPr>
                <w:color w:val="000000" w:themeColor="text1"/>
              </w:rPr>
              <w:t>s</w:t>
            </w:r>
            <w:r w:rsidRPr="00465BC9">
              <w:rPr>
                <w:color w:val="000000" w:themeColor="text1"/>
              </w:rPr>
              <w:t xml:space="preserve"> (98% run for 5 years)</w:t>
            </w:r>
          </w:p>
          <w:p w14:paraId="0BE0BF32" w14:textId="19B22076" w:rsidR="00535D90" w:rsidRPr="00465BC9" w:rsidRDefault="00535D90" w:rsidP="000A6F35">
            <w:pPr>
              <w:tabs>
                <w:tab w:val="left" w:pos="1050"/>
              </w:tabs>
              <w:rPr>
                <w:color w:val="000000" w:themeColor="text1"/>
              </w:rPr>
            </w:pPr>
          </w:p>
        </w:tc>
      </w:tr>
      <w:tr w:rsidR="00B05991" w:rsidRPr="00465BC9" w14:paraId="0BE0BF37" w14:textId="77777777" w:rsidTr="00B03637">
        <w:tc>
          <w:tcPr>
            <w:tcW w:w="573" w:type="dxa"/>
            <w:vMerge/>
            <w:shd w:val="clear" w:color="auto" w:fill="B0087F"/>
          </w:tcPr>
          <w:p w14:paraId="0BE0BF34" w14:textId="77777777" w:rsidR="00B05991" w:rsidRPr="007659B3" w:rsidRDefault="00B05991" w:rsidP="000A6F35">
            <w:pPr>
              <w:tabs>
                <w:tab w:val="left" w:pos="1050"/>
              </w:tabs>
              <w:rPr>
                <w:rFonts w:cs="Tahoma"/>
                <w:color w:val="FFFFFF" w:themeColor="background1"/>
                <w:sz w:val="28"/>
                <w:szCs w:val="28"/>
                <w:lang w:val="en-US"/>
              </w:rPr>
            </w:pPr>
          </w:p>
        </w:tc>
        <w:tc>
          <w:tcPr>
            <w:tcW w:w="1381" w:type="dxa"/>
            <w:shd w:val="clear" w:color="auto" w:fill="808080" w:themeFill="background1" w:themeFillShade="80"/>
          </w:tcPr>
          <w:p w14:paraId="0BE0BF35" w14:textId="77777777" w:rsidR="00B05991" w:rsidRPr="007659B3" w:rsidRDefault="00B05991" w:rsidP="00B05991">
            <w:pPr>
              <w:tabs>
                <w:tab w:val="left" w:pos="1050"/>
              </w:tabs>
              <w:rPr>
                <w:b/>
                <w:color w:val="FFFFFF" w:themeColor="background1"/>
              </w:rPr>
            </w:pPr>
            <w:bookmarkStart w:id="0" w:name="AboutBIDs_LevyFunding"/>
            <w:r w:rsidRPr="007659B3">
              <w:rPr>
                <w:rFonts w:cs="Tahoma"/>
                <w:b/>
                <w:color w:val="FFFFFF" w:themeColor="background1"/>
                <w:lang w:val="en-US"/>
              </w:rPr>
              <w:t xml:space="preserve">BID levy </w:t>
            </w:r>
            <w:bookmarkEnd w:id="0"/>
          </w:p>
        </w:tc>
        <w:tc>
          <w:tcPr>
            <w:tcW w:w="8247" w:type="dxa"/>
          </w:tcPr>
          <w:p w14:paraId="0418E302" w14:textId="1A30806E" w:rsidR="00DE1B0F" w:rsidRPr="00B03637" w:rsidRDefault="00B05991" w:rsidP="0083373B">
            <w:pPr>
              <w:tabs>
                <w:tab w:val="left" w:pos="1050"/>
              </w:tabs>
            </w:pPr>
            <w:r w:rsidRPr="00B03637">
              <w:t xml:space="preserve">A BID is funded through a BID levy, which is a small percentage of a businesses’ </w:t>
            </w:r>
            <w:r w:rsidR="00126E3B" w:rsidRPr="00B03637">
              <w:t>rat</w:t>
            </w:r>
            <w:r w:rsidR="00B4602D" w:rsidRPr="00B03637">
              <w:t>e</w:t>
            </w:r>
            <w:r w:rsidR="00126E3B" w:rsidRPr="00B03637">
              <w:t>able</w:t>
            </w:r>
            <w:r w:rsidRPr="00B03637">
              <w:t xml:space="preserve"> value </w:t>
            </w:r>
            <w:r w:rsidR="004F1328" w:rsidRPr="00B03637">
              <w:t>(RV -</w:t>
            </w:r>
            <w:r w:rsidR="00A42D3B" w:rsidRPr="00B03637">
              <w:t xml:space="preserve"> the</w:t>
            </w:r>
            <w:r w:rsidR="004F1328" w:rsidRPr="00B03637">
              <w:t xml:space="preserve"> </w:t>
            </w:r>
            <w:r w:rsidR="00EA1E50">
              <w:t xml:space="preserve">rental </w:t>
            </w:r>
            <w:r w:rsidR="004F1328" w:rsidRPr="00B03637">
              <w:t xml:space="preserve">value of a commercial property unit) </w:t>
            </w:r>
            <w:r w:rsidRPr="00B03637">
              <w:t xml:space="preserve">collected annually (between 1- </w:t>
            </w:r>
            <w:r w:rsidR="0083373B" w:rsidRPr="00B03637">
              <w:t>3</w:t>
            </w:r>
            <w:r w:rsidRPr="00B03637">
              <w:t>%). All businesses pay within the defined area</w:t>
            </w:r>
            <w:r w:rsidR="00EA1E50">
              <w:t xml:space="preserve"> of the BID</w:t>
            </w:r>
            <w:r w:rsidRPr="00B03637">
              <w:t>.</w:t>
            </w:r>
            <w:r w:rsidR="009F438C" w:rsidRPr="00B03637">
              <w:t xml:space="preserve"> The BID levy is on business occupiers i.e. business ratepayers, rather than property owners. </w:t>
            </w:r>
            <w:r w:rsidRPr="00B03637">
              <w:t xml:space="preserve"> If a property is empty the landlord pays.</w:t>
            </w:r>
          </w:p>
          <w:p w14:paraId="61E6E5FB" w14:textId="7211C04C" w:rsidR="00331082" w:rsidRPr="00B03637" w:rsidRDefault="00331082" w:rsidP="0083373B">
            <w:pPr>
              <w:tabs>
                <w:tab w:val="left" w:pos="1050"/>
              </w:tabs>
            </w:pPr>
          </w:p>
          <w:p w14:paraId="7379EC31" w14:textId="77777777" w:rsidR="00331082" w:rsidRPr="00B03637" w:rsidRDefault="00331082" w:rsidP="00331082">
            <w:pPr>
              <w:tabs>
                <w:tab w:val="left" w:pos="1050"/>
              </w:tabs>
            </w:pPr>
            <w:r w:rsidRPr="00B03637">
              <w:t>The Levy Rules for the first Canterbury Connected BID Term (2014-2019) are:</w:t>
            </w:r>
          </w:p>
          <w:p w14:paraId="193F35C3" w14:textId="77777777" w:rsidR="007D4A25" w:rsidRPr="00B03637" w:rsidRDefault="00331082" w:rsidP="007D4A25">
            <w:pPr>
              <w:pStyle w:val="ListParagraph"/>
              <w:numPr>
                <w:ilvl w:val="0"/>
                <w:numId w:val="30"/>
              </w:numPr>
              <w:shd w:val="clear" w:color="auto" w:fill="FFFFFF"/>
              <w:tabs>
                <w:tab w:val="left" w:pos="1050"/>
              </w:tabs>
              <w:spacing w:after="180"/>
            </w:pPr>
            <w:r w:rsidRPr="00B03637">
              <w:t>The BID levy will apply to all businesses within the defined area with a rateable value of £1,700 and above, provided they are listed on the Non-Domestic Rates list as provided by Canterbury City Council. The cost of collection of the levy payable for properties below £1,700 is financially unviable and this is the reason for their exclusion.</w:t>
            </w:r>
          </w:p>
          <w:p w14:paraId="012FB5F4" w14:textId="24FBF79A" w:rsidR="007D4A25" w:rsidRPr="00B03637" w:rsidRDefault="00331082" w:rsidP="007D4A25">
            <w:pPr>
              <w:pStyle w:val="ListParagraph"/>
              <w:numPr>
                <w:ilvl w:val="0"/>
                <w:numId w:val="30"/>
              </w:numPr>
              <w:shd w:val="clear" w:color="auto" w:fill="FFFFFF"/>
              <w:tabs>
                <w:tab w:val="left" w:pos="1050"/>
              </w:tabs>
              <w:spacing w:after="180"/>
            </w:pPr>
            <w:r w:rsidRPr="00B03637">
              <w:t xml:space="preserve">The levy </w:t>
            </w:r>
            <w:r w:rsidR="00EA1E50">
              <w:t>is</w:t>
            </w:r>
            <w:r w:rsidRPr="00B03637">
              <w:t xml:space="preserve"> 1.5% for the term of the BID.</w:t>
            </w:r>
          </w:p>
          <w:p w14:paraId="4806A8F2" w14:textId="715687BD" w:rsidR="007D4A25" w:rsidRPr="00B03637" w:rsidRDefault="00331082" w:rsidP="007D4A25">
            <w:pPr>
              <w:pStyle w:val="ListParagraph"/>
              <w:numPr>
                <w:ilvl w:val="0"/>
                <w:numId w:val="30"/>
              </w:numPr>
              <w:shd w:val="clear" w:color="auto" w:fill="FFFFFF"/>
              <w:tabs>
                <w:tab w:val="left" w:pos="1050"/>
              </w:tabs>
              <w:spacing w:after="180"/>
            </w:pPr>
            <w:r w:rsidRPr="00B03637">
              <w:t>Businesses that are part of the Whitefriars Shopping Centre pay 1% levy in recognition of the substantial Service Charge those businesses already pay.</w:t>
            </w:r>
          </w:p>
          <w:p w14:paraId="03948544" w14:textId="09BEA6D1" w:rsidR="007D4A25" w:rsidRPr="00B03637" w:rsidRDefault="00331082" w:rsidP="007D4A25">
            <w:pPr>
              <w:pStyle w:val="ListParagraph"/>
              <w:numPr>
                <w:ilvl w:val="0"/>
                <w:numId w:val="30"/>
              </w:numPr>
              <w:shd w:val="clear" w:color="auto" w:fill="FFFFFF"/>
              <w:tabs>
                <w:tab w:val="left" w:pos="1050"/>
              </w:tabs>
              <w:spacing w:after="180"/>
            </w:pPr>
            <w:r w:rsidRPr="00B03637">
              <w:t xml:space="preserve">Non-retail charities receive an 80% relief on their BID levy. If this places their levy below the amount equivalent to a levy for a business with a rateable value of below £1,700, then they </w:t>
            </w:r>
            <w:r w:rsidR="00EA1E50">
              <w:t>are</w:t>
            </w:r>
            <w:r w:rsidRPr="00B03637">
              <w:t xml:space="preserve"> exempt from the levy </w:t>
            </w:r>
            <w:r w:rsidR="00EA1E50">
              <w:t xml:space="preserve">(and therefore were not </w:t>
            </w:r>
            <w:r w:rsidRPr="00B03637">
              <w:t>entitled to vote in the ballot</w:t>
            </w:r>
            <w:r w:rsidR="00EA1E50">
              <w:t>)</w:t>
            </w:r>
            <w:r w:rsidRPr="00B03637">
              <w:t>.</w:t>
            </w:r>
          </w:p>
          <w:p w14:paraId="4CBFEB3F" w14:textId="36BA457B" w:rsidR="00331082" w:rsidRPr="00B03637" w:rsidRDefault="00331082" w:rsidP="007D4A25">
            <w:pPr>
              <w:pStyle w:val="ListParagraph"/>
              <w:numPr>
                <w:ilvl w:val="0"/>
                <w:numId w:val="30"/>
              </w:numPr>
              <w:shd w:val="clear" w:color="auto" w:fill="FFFFFF"/>
              <w:tabs>
                <w:tab w:val="left" w:pos="1050"/>
              </w:tabs>
              <w:spacing w:after="180"/>
            </w:pPr>
            <w:r w:rsidRPr="00B03637">
              <w:t xml:space="preserve">The levy </w:t>
            </w:r>
            <w:r w:rsidR="00EA1E50">
              <w:t xml:space="preserve">is based on </w:t>
            </w:r>
            <w:r w:rsidRPr="00B03637">
              <w:t>a Chargeable Day basis and due as a single annual payment collected by Canterbury City Council’s collection agency, in October. If a hereditament changes tenant during the course of a year no refund will be paid to the departing tenant who will have to seek an accommodation or otherwise with the new tenant.</w:t>
            </w:r>
          </w:p>
          <w:p w14:paraId="79B0B543" w14:textId="4A41760A" w:rsidR="00331082" w:rsidRPr="00331082" w:rsidRDefault="00331082" w:rsidP="007D4A25">
            <w:pPr>
              <w:pStyle w:val="ListParagraph"/>
              <w:numPr>
                <w:ilvl w:val="0"/>
                <w:numId w:val="30"/>
              </w:numPr>
              <w:shd w:val="clear" w:color="auto" w:fill="FFFFFF"/>
              <w:tabs>
                <w:tab w:val="left" w:pos="1050"/>
              </w:tabs>
              <w:spacing w:after="180"/>
            </w:pPr>
            <w:r w:rsidRPr="00331082">
              <w:t xml:space="preserve">Vacant premises: The landlord </w:t>
            </w:r>
            <w:r w:rsidR="00EA1E50">
              <w:t>is</w:t>
            </w:r>
            <w:r w:rsidRPr="00331082">
              <w:t xml:space="preserve"> liable for the levy on a vacant property. No charity relief will apply and the full levy will be due at 1% of RV for a Whitefriars property and 1.5% for all others.</w:t>
            </w:r>
          </w:p>
          <w:p w14:paraId="7A7A6E25" w14:textId="6082CC01" w:rsidR="00331082" w:rsidRPr="00B03637" w:rsidRDefault="00331082" w:rsidP="007D4A25">
            <w:pPr>
              <w:pStyle w:val="ListParagraph"/>
              <w:numPr>
                <w:ilvl w:val="0"/>
                <w:numId w:val="30"/>
              </w:numPr>
              <w:shd w:val="clear" w:color="auto" w:fill="FFFFFF"/>
              <w:tabs>
                <w:tab w:val="left" w:pos="1050"/>
              </w:tabs>
              <w:spacing w:after="180"/>
            </w:pPr>
            <w:r w:rsidRPr="00331082">
              <w:t xml:space="preserve">VAT </w:t>
            </w:r>
            <w:r w:rsidR="00EA1E50">
              <w:t>is not</w:t>
            </w:r>
            <w:r w:rsidRPr="00331082">
              <w:t xml:space="preserve"> charged on the BID levy.</w:t>
            </w:r>
          </w:p>
          <w:p w14:paraId="4D1EA3BA" w14:textId="22F896B0" w:rsidR="00331082" w:rsidRPr="00B03637" w:rsidRDefault="00630AA0" w:rsidP="0083373B">
            <w:pPr>
              <w:tabs>
                <w:tab w:val="left" w:pos="1050"/>
              </w:tabs>
            </w:pPr>
            <w:r w:rsidRPr="00B03637">
              <w:t xml:space="preserve">See the BID Website for the Levy Rules: </w:t>
            </w:r>
            <w:hyperlink r:id="rId10" w:history="1">
              <w:r w:rsidRPr="00B03637">
                <w:rPr>
                  <w:rStyle w:val="Hyperlink"/>
                </w:rPr>
                <w:t>https://www.canterburybid.co.uk/bid-rules/</w:t>
              </w:r>
            </w:hyperlink>
          </w:p>
          <w:p w14:paraId="727500B3" w14:textId="77777777" w:rsidR="00630AA0" w:rsidRPr="00B03637" w:rsidRDefault="00630AA0" w:rsidP="0083373B">
            <w:pPr>
              <w:tabs>
                <w:tab w:val="left" w:pos="1050"/>
              </w:tabs>
            </w:pPr>
          </w:p>
          <w:p w14:paraId="34795E4F" w14:textId="77777777" w:rsidR="00462244" w:rsidRDefault="00462244" w:rsidP="0083373B">
            <w:pPr>
              <w:tabs>
                <w:tab w:val="left" w:pos="1050"/>
              </w:tabs>
            </w:pPr>
            <w:r w:rsidRPr="00B03637">
              <w:t xml:space="preserve">Going forward into a second BID term, we will </w:t>
            </w:r>
            <w:r w:rsidR="003E3EE3" w:rsidRPr="00B03637">
              <w:t xml:space="preserve">first </w:t>
            </w:r>
            <w:r w:rsidRPr="00B03637">
              <w:t xml:space="preserve">cost out the projects </w:t>
            </w:r>
            <w:r w:rsidR="003E3EE3" w:rsidRPr="00B03637">
              <w:t xml:space="preserve">based on your priorities (the Consultation period runs until 26 October 2018) and then </w:t>
            </w:r>
            <w:r w:rsidRPr="00B03637">
              <w:t xml:space="preserve">propose a levy rate. The starting point is the cash value required to deliver the projects and activities that you think will make a difference. </w:t>
            </w:r>
          </w:p>
          <w:p w14:paraId="0BE0BF36" w14:textId="05840325" w:rsidR="00535D90" w:rsidRPr="00331082" w:rsidRDefault="00535D90" w:rsidP="0083373B">
            <w:pPr>
              <w:tabs>
                <w:tab w:val="left" w:pos="1050"/>
              </w:tabs>
              <w:rPr>
                <w:highlight w:val="yellow"/>
              </w:rPr>
            </w:pPr>
          </w:p>
        </w:tc>
      </w:tr>
      <w:tr w:rsidR="00B05991" w:rsidRPr="00465BC9" w14:paraId="0BE0BF3B" w14:textId="77777777" w:rsidTr="00B03637">
        <w:tc>
          <w:tcPr>
            <w:tcW w:w="573" w:type="dxa"/>
            <w:vMerge/>
            <w:shd w:val="clear" w:color="auto" w:fill="B0087F"/>
          </w:tcPr>
          <w:p w14:paraId="0BE0BF38" w14:textId="77777777" w:rsidR="00B05991" w:rsidRPr="007659B3" w:rsidRDefault="00B05991" w:rsidP="000A6F35">
            <w:pPr>
              <w:tabs>
                <w:tab w:val="left" w:pos="1050"/>
              </w:tabs>
              <w:rPr>
                <w:rFonts w:cs="Tahoma"/>
                <w:color w:val="FFFFFF" w:themeColor="background1"/>
                <w:sz w:val="28"/>
                <w:szCs w:val="28"/>
                <w:lang w:val="en-US"/>
              </w:rPr>
            </w:pPr>
          </w:p>
        </w:tc>
        <w:tc>
          <w:tcPr>
            <w:tcW w:w="1381" w:type="dxa"/>
            <w:shd w:val="clear" w:color="auto" w:fill="808080" w:themeFill="background1" w:themeFillShade="80"/>
          </w:tcPr>
          <w:p w14:paraId="0BE0BF39" w14:textId="77777777" w:rsidR="00B05991" w:rsidRPr="007659B3" w:rsidRDefault="00B05991" w:rsidP="000A6F35">
            <w:pPr>
              <w:tabs>
                <w:tab w:val="left" w:pos="1050"/>
              </w:tabs>
              <w:rPr>
                <w:b/>
                <w:color w:val="FFFFFF" w:themeColor="background1"/>
              </w:rPr>
            </w:pPr>
            <w:r w:rsidRPr="007659B3">
              <w:rPr>
                <w:rFonts w:cs="Tahoma"/>
                <w:b/>
                <w:color w:val="FFFFFF" w:themeColor="background1"/>
                <w:lang w:val="en-US"/>
              </w:rPr>
              <w:t>Legislation</w:t>
            </w:r>
          </w:p>
        </w:tc>
        <w:tc>
          <w:tcPr>
            <w:tcW w:w="8247" w:type="dxa"/>
          </w:tcPr>
          <w:p w14:paraId="02348A67" w14:textId="107CE225" w:rsidR="002F2DC3" w:rsidRDefault="00B05991" w:rsidP="00346D7A">
            <w:pPr>
              <w:tabs>
                <w:tab w:val="left" w:pos="1050"/>
              </w:tabs>
              <w:rPr>
                <w:color w:val="000000" w:themeColor="text1"/>
              </w:rPr>
            </w:pPr>
            <w:r w:rsidRPr="007659B3">
              <w:rPr>
                <w:color w:val="000000" w:themeColor="text1"/>
              </w:rPr>
              <w:t xml:space="preserve">Legislation enabling the formation of BIDs was passed in 2003 in England and Wales </w:t>
            </w:r>
            <w:r w:rsidR="00D457C5">
              <w:rPr>
                <w:color w:val="000000" w:themeColor="text1"/>
              </w:rPr>
              <w:t xml:space="preserve">and </w:t>
            </w:r>
            <w:r w:rsidR="00E96E57">
              <w:rPr>
                <w:color w:val="000000" w:themeColor="text1"/>
              </w:rPr>
              <w:t>came into existence in 2004</w:t>
            </w:r>
            <w:r w:rsidR="00D457C5">
              <w:rPr>
                <w:color w:val="000000" w:themeColor="text1"/>
              </w:rPr>
              <w:t xml:space="preserve"> </w:t>
            </w:r>
            <w:r w:rsidRPr="007659B3">
              <w:rPr>
                <w:color w:val="000000" w:themeColor="text1"/>
              </w:rPr>
              <w:t>with the first BID going to ballot in 2004</w:t>
            </w:r>
            <w:r w:rsidR="007659B3" w:rsidRPr="007659B3">
              <w:rPr>
                <w:color w:val="000000" w:themeColor="text1"/>
              </w:rPr>
              <w:t>. There are now</w:t>
            </w:r>
            <w:r w:rsidR="00126E3B">
              <w:rPr>
                <w:color w:val="000000" w:themeColor="text1"/>
              </w:rPr>
              <w:t xml:space="preserve"> </w:t>
            </w:r>
            <w:r w:rsidR="00EA1E50">
              <w:rPr>
                <w:color w:val="000000" w:themeColor="text1"/>
              </w:rPr>
              <w:t xml:space="preserve">over </w:t>
            </w:r>
            <w:r w:rsidR="00E96E57">
              <w:rPr>
                <w:color w:val="000000" w:themeColor="text1"/>
              </w:rPr>
              <w:t>300 BIDs</w:t>
            </w:r>
            <w:r w:rsidR="007659B3" w:rsidRPr="007659B3">
              <w:rPr>
                <w:color w:val="000000" w:themeColor="text1"/>
              </w:rPr>
              <w:t xml:space="preserve"> in the UK</w:t>
            </w:r>
            <w:r w:rsidR="0046306F">
              <w:rPr>
                <w:color w:val="000000" w:themeColor="text1"/>
              </w:rPr>
              <w:t xml:space="preserve">. Canterbury was the first in Kent and </w:t>
            </w:r>
            <w:r w:rsidR="002F2DC3">
              <w:rPr>
                <w:color w:val="000000" w:themeColor="text1"/>
              </w:rPr>
              <w:t xml:space="preserve">Maidstone started in October 2018. </w:t>
            </w:r>
            <w:r w:rsidR="00EA1E50">
              <w:rPr>
                <w:color w:val="000000" w:themeColor="text1"/>
              </w:rPr>
              <w:t xml:space="preserve"> </w:t>
            </w:r>
            <w:r w:rsidR="00346D7A">
              <w:rPr>
                <w:color w:val="000000" w:themeColor="text1"/>
              </w:rPr>
              <w:t>The full legislation is available on</w:t>
            </w:r>
            <w:r w:rsidR="00150EA1">
              <w:rPr>
                <w:color w:val="000000" w:themeColor="text1"/>
              </w:rPr>
              <w:t xml:space="preserve"> the BID website:</w:t>
            </w:r>
          </w:p>
          <w:p w14:paraId="30DFF021" w14:textId="35774739" w:rsidR="00346D7A" w:rsidRDefault="00881308" w:rsidP="00346D7A">
            <w:pPr>
              <w:tabs>
                <w:tab w:val="left" w:pos="1050"/>
              </w:tabs>
              <w:rPr>
                <w:color w:val="000000" w:themeColor="text1"/>
              </w:rPr>
            </w:pPr>
            <w:hyperlink r:id="rId11" w:history="1">
              <w:r w:rsidR="00EA1E50" w:rsidRPr="00FD220A">
                <w:rPr>
                  <w:rStyle w:val="Hyperlink"/>
                </w:rPr>
                <w:t>https://www.canterburybid.co.uk/documents/</w:t>
              </w:r>
            </w:hyperlink>
          </w:p>
          <w:p w14:paraId="0BE0BF3A" w14:textId="6ACC0B71" w:rsidR="00EA1E50" w:rsidRPr="00EA1E50" w:rsidRDefault="00EA1E50" w:rsidP="00346D7A">
            <w:pPr>
              <w:tabs>
                <w:tab w:val="left" w:pos="1050"/>
              </w:tabs>
              <w:rPr>
                <w:color w:val="000000" w:themeColor="text1"/>
              </w:rPr>
            </w:pPr>
          </w:p>
        </w:tc>
      </w:tr>
      <w:tr w:rsidR="00B05991" w:rsidRPr="00465BC9" w14:paraId="0BE0BF40" w14:textId="77777777" w:rsidTr="00B03637">
        <w:tc>
          <w:tcPr>
            <w:tcW w:w="573" w:type="dxa"/>
            <w:vMerge/>
            <w:tcBorders>
              <w:bottom w:val="single" w:sz="4" w:space="0" w:color="auto"/>
            </w:tcBorders>
            <w:shd w:val="clear" w:color="auto" w:fill="B0087F"/>
          </w:tcPr>
          <w:p w14:paraId="0BE0BF3C" w14:textId="77777777" w:rsidR="00B05991" w:rsidRPr="007659B3" w:rsidRDefault="00B05991" w:rsidP="000A6F35">
            <w:pPr>
              <w:tabs>
                <w:tab w:val="left" w:pos="1050"/>
              </w:tabs>
              <w:rPr>
                <w:color w:val="FFFFFF" w:themeColor="background1"/>
                <w:sz w:val="28"/>
                <w:szCs w:val="28"/>
              </w:rPr>
            </w:pPr>
          </w:p>
        </w:tc>
        <w:tc>
          <w:tcPr>
            <w:tcW w:w="1381" w:type="dxa"/>
            <w:tcBorders>
              <w:bottom w:val="single" w:sz="4" w:space="0" w:color="auto"/>
            </w:tcBorders>
            <w:shd w:val="clear" w:color="auto" w:fill="808080" w:themeFill="background1" w:themeFillShade="80"/>
          </w:tcPr>
          <w:p w14:paraId="0BE0BF3D" w14:textId="77777777" w:rsidR="00B05991" w:rsidRPr="007659B3" w:rsidRDefault="00B05991" w:rsidP="000A6F35">
            <w:pPr>
              <w:tabs>
                <w:tab w:val="left" w:pos="1050"/>
              </w:tabs>
              <w:rPr>
                <w:b/>
                <w:color w:val="FFFFFF" w:themeColor="background1"/>
              </w:rPr>
            </w:pPr>
            <w:r w:rsidRPr="007659B3">
              <w:rPr>
                <w:b/>
                <w:color w:val="FFFFFF" w:themeColor="background1"/>
              </w:rPr>
              <w:t>Ballot</w:t>
            </w:r>
          </w:p>
        </w:tc>
        <w:tc>
          <w:tcPr>
            <w:tcW w:w="8247" w:type="dxa"/>
            <w:tcBorders>
              <w:bottom w:val="single" w:sz="4" w:space="0" w:color="auto"/>
            </w:tcBorders>
          </w:tcPr>
          <w:p w14:paraId="0BE0BF3F" w14:textId="664BE271" w:rsidR="00B05991" w:rsidRPr="0029380E" w:rsidRDefault="006673FB" w:rsidP="009F438C">
            <w:pPr>
              <w:pStyle w:val="NoSpacing"/>
              <w:rPr>
                <w:lang w:val="en-US" w:eastAsia="en-GB"/>
              </w:rPr>
            </w:pPr>
            <w:r w:rsidRPr="006673FB">
              <w:rPr>
                <w:lang w:val="en-US" w:eastAsia="en-GB"/>
              </w:rPr>
              <w:t xml:space="preserve">A BID can only be formed following consultation and a ballot in which businesses vote on a </w:t>
            </w:r>
            <w:r w:rsidR="005B3DD4">
              <w:rPr>
                <w:lang w:val="en-US" w:eastAsia="en-GB"/>
              </w:rPr>
              <w:t>B</w:t>
            </w:r>
            <w:r w:rsidRPr="006673FB">
              <w:rPr>
                <w:lang w:val="en-US" w:eastAsia="en-GB"/>
              </w:rPr>
              <w:t xml:space="preserve">usiness </w:t>
            </w:r>
            <w:r w:rsidR="005B3DD4">
              <w:rPr>
                <w:lang w:val="en-US" w:eastAsia="en-GB"/>
              </w:rPr>
              <w:t>P</w:t>
            </w:r>
            <w:r w:rsidRPr="006673FB">
              <w:rPr>
                <w:lang w:val="en-US" w:eastAsia="en-GB"/>
              </w:rPr>
              <w:t>lan for the area.</w:t>
            </w:r>
            <w:r>
              <w:rPr>
                <w:lang w:val="en-US" w:eastAsia="en-GB"/>
              </w:rPr>
              <w:t xml:space="preserve"> </w:t>
            </w:r>
            <w:r w:rsidRPr="006673FB">
              <w:rPr>
                <w:lang w:val="en-US" w:eastAsia="en-GB"/>
              </w:rPr>
              <w:t>The ballot by law is run by the local authority.</w:t>
            </w:r>
            <w:r w:rsidR="0029380E">
              <w:rPr>
                <w:lang w:val="en-US" w:eastAsia="en-GB"/>
              </w:rPr>
              <w:t xml:space="preserve"> </w:t>
            </w:r>
            <w:r w:rsidRPr="006673FB">
              <w:rPr>
                <w:lang w:val="en-US" w:eastAsia="en-GB"/>
              </w:rPr>
              <w:t>All businesses eligible to pay the levy are balloted.</w:t>
            </w:r>
            <w:r>
              <w:rPr>
                <w:lang w:val="en-US" w:eastAsia="en-GB"/>
              </w:rPr>
              <w:t xml:space="preserve"> </w:t>
            </w:r>
            <w:r w:rsidRPr="006673FB">
              <w:rPr>
                <w:lang w:val="en-US" w:eastAsia="en-GB"/>
              </w:rPr>
              <w:t xml:space="preserve">For a BID to go ahead the ballot must be won on two counts: straight majority and majority of </w:t>
            </w:r>
            <w:proofErr w:type="spellStart"/>
            <w:r w:rsidRPr="006673FB">
              <w:rPr>
                <w:lang w:val="en-US" w:eastAsia="en-GB"/>
              </w:rPr>
              <w:t>rateable</w:t>
            </w:r>
            <w:proofErr w:type="spellEnd"/>
            <w:r w:rsidRPr="006673FB">
              <w:rPr>
                <w:lang w:val="en-US" w:eastAsia="en-GB"/>
              </w:rPr>
              <w:t xml:space="preserve"> value (the value of a commercial property unit). This ensures that the interests of large and small businesses are protected.</w:t>
            </w:r>
            <w:r>
              <w:rPr>
                <w:lang w:val="en-US" w:eastAsia="en-GB"/>
              </w:rPr>
              <w:t xml:space="preserve"> </w:t>
            </w:r>
            <w:r w:rsidRPr="006673FB">
              <w:rPr>
                <w:lang w:val="en-US" w:eastAsia="en-GB"/>
              </w:rPr>
              <w:t>There is no minimum turnout threshold.</w:t>
            </w:r>
          </w:p>
        </w:tc>
      </w:tr>
      <w:tr w:rsidR="009C7A1A" w:rsidRPr="00465BC9" w14:paraId="0BE0BF42" w14:textId="77777777" w:rsidTr="00B03637">
        <w:trPr>
          <w:trHeight w:val="275"/>
        </w:trPr>
        <w:tc>
          <w:tcPr>
            <w:tcW w:w="10201" w:type="dxa"/>
            <w:gridSpan w:val="3"/>
            <w:shd w:val="clear" w:color="auto" w:fill="B0087F"/>
            <w:textDirection w:val="btLr"/>
          </w:tcPr>
          <w:p w14:paraId="0BE0BF41" w14:textId="77777777" w:rsidR="009C7A1A" w:rsidRPr="00465BC9" w:rsidRDefault="009C7A1A" w:rsidP="000A6F35">
            <w:pPr>
              <w:tabs>
                <w:tab w:val="left" w:pos="1050"/>
              </w:tabs>
            </w:pPr>
          </w:p>
        </w:tc>
      </w:tr>
      <w:tr w:rsidR="00585D39" w:rsidRPr="00465BC9" w14:paraId="1EE804DF" w14:textId="77777777" w:rsidTr="00B03637">
        <w:tc>
          <w:tcPr>
            <w:tcW w:w="573" w:type="dxa"/>
            <w:shd w:val="clear" w:color="auto" w:fill="B0087F"/>
            <w:textDirection w:val="btLr"/>
          </w:tcPr>
          <w:p w14:paraId="0C44C742" w14:textId="77777777" w:rsidR="00585D39" w:rsidRPr="007659B3" w:rsidRDefault="00585D39" w:rsidP="00B05991">
            <w:pPr>
              <w:tabs>
                <w:tab w:val="left" w:pos="1050"/>
              </w:tabs>
              <w:ind w:left="113" w:right="113"/>
              <w:jc w:val="center"/>
              <w:rPr>
                <w:b/>
                <w:color w:val="FFFFFF" w:themeColor="background1"/>
                <w:sz w:val="28"/>
                <w:szCs w:val="28"/>
              </w:rPr>
            </w:pPr>
          </w:p>
        </w:tc>
        <w:tc>
          <w:tcPr>
            <w:tcW w:w="1381" w:type="dxa"/>
            <w:shd w:val="clear" w:color="auto" w:fill="808080" w:themeFill="background1" w:themeFillShade="80"/>
          </w:tcPr>
          <w:p w14:paraId="459CF662" w14:textId="1F004F83" w:rsidR="00585D39" w:rsidRPr="007659B3" w:rsidRDefault="00585D39" w:rsidP="00585D39">
            <w:pPr>
              <w:tabs>
                <w:tab w:val="left" w:pos="1050"/>
              </w:tabs>
              <w:rPr>
                <w:b/>
                <w:color w:val="FFFFFF" w:themeColor="background1"/>
              </w:rPr>
            </w:pPr>
            <w:r>
              <w:rPr>
                <w:b/>
                <w:color w:val="FFFFFF" w:themeColor="background1"/>
              </w:rPr>
              <w:t>1</w:t>
            </w:r>
          </w:p>
        </w:tc>
        <w:tc>
          <w:tcPr>
            <w:tcW w:w="8247" w:type="dxa"/>
          </w:tcPr>
          <w:p w14:paraId="3FF18E5D" w14:textId="77777777" w:rsidR="00585D39" w:rsidRDefault="00585D39" w:rsidP="000A6F35">
            <w:pPr>
              <w:tabs>
                <w:tab w:val="left" w:pos="1050"/>
              </w:tabs>
            </w:pPr>
            <w:r>
              <w:t>Consultation is undertaken to determine priorities from the business community</w:t>
            </w:r>
            <w:r w:rsidR="005B64AE">
              <w:t>.</w:t>
            </w:r>
          </w:p>
          <w:p w14:paraId="31A4EB6A" w14:textId="77F65396" w:rsidR="005B64AE" w:rsidRPr="00465BC9" w:rsidRDefault="005B64AE" w:rsidP="000A6F35">
            <w:pPr>
              <w:tabs>
                <w:tab w:val="left" w:pos="1050"/>
              </w:tabs>
            </w:pPr>
          </w:p>
        </w:tc>
      </w:tr>
      <w:tr w:rsidR="00B05991" w:rsidRPr="00465BC9" w14:paraId="0BE0BF46" w14:textId="77777777" w:rsidTr="00B03637">
        <w:tc>
          <w:tcPr>
            <w:tcW w:w="573" w:type="dxa"/>
            <w:vMerge w:val="restart"/>
            <w:shd w:val="clear" w:color="auto" w:fill="B0087F"/>
            <w:textDirection w:val="btLr"/>
          </w:tcPr>
          <w:p w14:paraId="0BE0BF43" w14:textId="77777777" w:rsidR="00B05991" w:rsidRPr="007659B3" w:rsidRDefault="00B05991" w:rsidP="00B05991">
            <w:pPr>
              <w:tabs>
                <w:tab w:val="left" w:pos="1050"/>
              </w:tabs>
              <w:ind w:left="113" w:right="113"/>
              <w:jc w:val="center"/>
              <w:rPr>
                <w:b/>
                <w:color w:val="FFFFFF" w:themeColor="background1"/>
                <w:sz w:val="28"/>
                <w:szCs w:val="28"/>
              </w:rPr>
            </w:pPr>
            <w:r w:rsidRPr="007659B3">
              <w:rPr>
                <w:b/>
                <w:color w:val="FFFFFF" w:themeColor="background1"/>
                <w:sz w:val="28"/>
                <w:szCs w:val="28"/>
              </w:rPr>
              <w:t>Process</w:t>
            </w:r>
          </w:p>
        </w:tc>
        <w:tc>
          <w:tcPr>
            <w:tcW w:w="1381" w:type="dxa"/>
            <w:shd w:val="clear" w:color="auto" w:fill="808080" w:themeFill="background1" w:themeFillShade="80"/>
          </w:tcPr>
          <w:p w14:paraId="0BE0BF44" w14:textId="76EB2999" w:rsidR="00B05991" w:rsidRPr="007659B3" w:rsidRDefault="00585D39" w:rsidP="00B05991">
            <w:pPr>
              <w:tabs>
                <w:tab w:val="left" w:pos="1050"/>
              </w:tabs>
              <w:rPr>
                <w:b/>
                <w:color w:val="FFFFFF" w:themeColor="background1"/>
              </w:rPr>
            </w:pPr>
            <w:r>
              <w:rPr>
                <w:b/>
                <w:color w:val="FFFFFF" w:themeColor="background1"/>
              </w:rPr>
              <w:t>2</w:t>
            </w:r>
          </w:p>
        </w:tc>
        <w:tc>
          <w:tcPr>
            <w:tcW w:w="8247" w:type="dxa"/>
          </w:tcPr>
          <w:p w14:paraId="69C713B6" w14:textId="77777777" w:rsidR="00B05991" w:rsidRDefault="00B05991" w:rsidP="000A6F35">
            <w:pPr>
              <w:tabs>
                <w:tab w:val="left" w:pos="1050"/>
              </w:tabs>
            </w:pPr>
            <w:r w:rsidRPr="00465BC9">
              <w:t xml:space="preserve">A proposal </w:t>
            </w:r>
            <w:r>
              <w:t>is drawn up and</w:t>
            </w:r>
            <w:r w:rsidRPr="00465BC9">
              <w:t xml:space="preserve"> sets out business priorities for improvements for the area, what the levy will</w:t>
            </w:r>
            <w:r w:rsidR="00D91E00">
              <w:t xml:space="preserve"> be, what the levy will</w:t>
            </w:r>
            <w:r w:rsidRPr="00465BC9">
              <w:t xml:space="preserve"> </w:t>
            </w:r>
            <w:r w:rsidR="00D91E00">
              <w:t xml:space="preserve">pay </w:t>
            </w:r>
            <w:r w:rsidRPr="00465BC9">
              <w:t>for as well as how the BID will be managed and operated. This document is legally binding once a ballot has been won</w:t>
            </w:r>
            <w:r w:rsidR="00C80BE1">
              <w:t>.</w:t>
            </w:r>
          </w:p>
          <w:p w14:paraId="0BE0BF45" w14:textId="30EF5CC7" w:rsidR="005B64AE" w:rsidRPr="00465BC9" w:rsidRDefault="005B64AE" w:rsidP="000A6F35">
            <w:pPr>
              <w:tabs>
                <w:tab w:val="left" w:pos="1050"/>
              </w:tabs>
            </w:pPr>
          </w:p>
        </w:tc>
      </w:tr>
      <w:tr w:rsidR="00B05991" w:rsidRPr="00465BC9" w14:paraId="0BE0BF4A" w14:textId="77777777" w:rsidTr="00B03637">
        <w:tc>
          <w:tcPr>
            <w:tcW w:w="573" w:type="dxa"/>
            <w:vMerge/>
            <w:shd w:val="clear" w:color="auto" w:fill="B0087F"/>
          </w:tcPr>
          <w:p w14:paraId="0BE0BF47" w14:textId="77777777" w:rsidR="00B05991" w:rsidRPr="007659B3" w:rsidRDefault="00B05991" w:rsidP="000A6F35">
            <w:pPr>
              <w:tabs>
                <w:tab w:val="left" w:pos="1050"/>
              </w:tabs>
              <w:rPr>
                <w:color w:val="FFFFFF" w:themeColor="background1"/>
                <w:sz w:val="28"/>
                <w:szCs w:val="28"/>
              </w:rPr>
            </w:pPr>
          </w:p>
        </w:tc>
        <w:tc>
          <w:tcPr>
            <w:tcW w:w="1381" w:type="dxa"/>
            <w:shd w:val="clear" w:color="auto" w:fill="808080" w:themeFill="background1" w:themeFillShade="80"/>
          </w:tcPr>
          <w:p w14:paraId="0BE0BF48" w14:textId="5B3DA995" w:rsidR="00B05991" w:rsidRPr="007659B3" w:rsidRDefault="00585D39" w:rsidP="000A6F35">
            <w:pPr>
              <w:tabs>
                <w:tab w:val="left" w:pos="1050"/>
              </w:tabs>
              <w:rPr>
                <w:b/>
                <w:color w:val="FFFFFF" w:themeColor="background1"/>
              </w:rPr>
            </w:pPr>
            <w:r>
              <w:rPr>
                <w:b/>
                <w:color w:val="FFFFFF" w:themeColor="background1"/>
              </w:rPr>
              <w:t>3</w:t>
            </w:r>
          </w:p>
        </w:tc>
        <w:tc>
          <w:tcPr>
            <w:tcW w:w="8247" w:type="dxa"/>
          </w:tcPr>
          <w:p w14:paraId="211B3206" w14:textId="77777777" w:rsidR="00B05991" w:rsidRDefault="00B05991" w:rsidP="00B05991">
            <w:pPr>
              <w:autoSpaceDE w:val="0"/>
              <w:autoSpaceDN w:val="0"/>
              <w:adjustRightInd w:val="0"/>
              <w:rPr>
                <w:rFonts w:cs="Arial"/>
                <w:color w:val="000000"/>
              </w:rPr>
            </w:pPr>
            <w:r w:rsidRPr="00465BC9">
              <w:rPr>
                <w:rFonts w:cs="Arial"/>
                <w:color w:val="000000"/>
              </w:rPr>
              <w:t>Businesses have the opportunity to agree on the projects for which they are contributing and to vote in a ballot on enabling them to become involved in the administration of the schemes themselves</w:t>
            </w:r>
            <w:r w:rsidR="00A42D3B">
              <w:rPr>
                <w:rFonts w:cs="Arial"/>
                <w:color w:val="000000"/>
              </w:rPr>
              <w:t>.</w:t>
            </w:r>
          </w:p>
          <w:p w14:paraId="0BE0BF49" w14:textId="154C09A8" w:rsidR="005B64AE" w:rsidRPr="00465BC9" w:rsidRDefault="005B64AE" w:rsidP="00B05991">
            <w:pPr>
              <w:autoSpaceDE w:val="0"/>
              <w:autoSpaceDN w:val="0"/>
              <w:adjustRightInd w:val="0"/>
              <w:rPr>
                <w:rFonts w:cs="Arial"/>
                <w:color w:val="000000"/>
              </w:rPr>
            </w:pPr>
          </w:p>
        </w:tc>
      </w:tr>
      <w:tr w:rsidR="004A3A6A" w:rsidRPr="00465BC9" w14:paraId="0BE0BF4E" w14:textId="77777777" w:rsidTr="00B03637">
        <w:tc>
          <w:tcPr>
            <w:tcW w:w="573" w:type="dxa"/>
            <w:vMerge/>
            <w:shd w:val="clear" w:color="auto" w:fill="B0087F"/>
          </w:tcPr>
          <w:p w14:paraId="0BE0BF4B" w14:textId="77777777" w:rsidR="004A3A6A" w:rsidRPr="007659B3" w:rsidRDefault="004A3A6A" w:rsidP="004A3A6A">
            <w:pPr>
              <w:tabs>
                <w:tab w:val="left" w:pos="1050"/>
              </w:tabs>
              <w:rPr>
                <w:color w:val="FFFFFF" w:themeColor="background1"/>
                <w:sz w:val="28"/>
                <w:szCs w:val="28"/>
              </w:rPr>
            </w:pPr>
          </w:p>
        </w:tc>
        <w:tc>
          <w:tcPr>
            <w:tcW w:w="1381" w:type="dxa"/>
            <w:shd w:val="clear" w:color="auto" w:fill="808080" w:themeFill="background1" w:themeFillShade="80"/>
          </w:tcPr>
          <w:p w14:paraId="0BE0BF4C" w14:textId="12217C02" w:rsidR="004A3A6A" w:rsidRPr="007659B3" w:rsidRDefault="004A3A6A" w:rsidP="004A3A6A">
            <w:pPr>
              <w:tabs>
                <w:tab w:val="left" w:pos="1050"/>
              </w:tabs>
              <w:rPr>
                <w:b/>
                <w:color w:val="FFFFFF" w:themeColor="background1"/>
              </w:rPr>
            </w:pPr>
            <w:r w:rsidRPr="007659B3">
              <w:rPr>
                <w:b/>
                <w:color w:val="FFFFFF" w:themeColor="background1"/>
              </w:rPr>
              <w:t>4</w:t>
            </w:r>
          </w:p>
        </w:tc>
        <w:tc>
          <w:tcPr>
            <w:tcW w:w="8247" w:type="dxa"/>
          </w:tcPr>
          <w:p w14:paraId="54C30DAF" w14:textId="77777777" w:rsidR="004A3A6A" w:rsidRDefault="004A3A6A" w:rsidP="004A3A6A">
            <w:pPr>
              <w:autoSpaceDE w:val="0"/>
              <w:autoSpaceDN w:val="0"/>
              <w:adjustRightInd w:val="0"/>
              <w:rPr>
                <w:rFonts w:cs="Arial"/>
                <w:color w:val="000000"/>
              </w:rPr>
            </w:pPr>
            <w:r w:rsidRPr="00465BC9">
              <w:rPr>
                <w:rFonts w:cs="Arial"/>
                <w:color w:val="000000"/>
              </w:rPr>
              <w:t>Once voted for, the levy becomes mandatory on all defined ratepayers and is treated as a statutory debt</w:t>
            </w:r>
            <w:r>
              <w:rPr>
                <w:rFonts w:cs="Arial"/>
                <w:color w:val="000000"/>
              </w:rPr>
              <w:t>.</w:t>
            </w:r>
          </w:p>
          <w:p w14:paraId="0BE0BF4D" w14:textId="2B5AC84D" w:rsidR="005B64AE" w:rsidRPr="00465BC9" w:rsidRDefault="005B64AE" w:rsidP="004A3A6A">
            <w:pPr>
              <w:autoSpaceDE w:val="0"/>
              <w:autoSpaceDN w:val="0"/>
              <w:adjustRightInd w:val="0"/>
              <w:rPr>
                <w:rFonts w:cs="Arial"/>
                <w:color w:val="000000"/>
              </w:rPr>
            </w:pPr>
          </w:p>
        </w:tc>
      </w:tr>
      <w:tr w:rsidR="00EA1E50" w:rsidRPr="00465BC9" w14:paraId="0BE0BF52" w14:textId="77777777" w:rsidTr="005F3AEA">
        <w:trPr>
          <w:trHeight w:val="1084"/>
        </w:trPr>
        <w:tc>
          <w:tcPr>
            <w:tcW w:w="573" w:type="dxa"/>
            <w:vMerge/>
            <w:shd w:val="clear" w:color="auto" w:fill="B0087F"/>
          </w:tcPr>
          <w:p w14:paraId="0BE0BF4F" w14:textId="77777777" w:rsidR="00EA1E50" w:rsidRPr="007659B3" w:rsidRDefault="00EA1E50" w:rsidP="004A3A6A">
            <w:pPr>
              <w:tabs>
                <w:tab w:val="left" w:pos="1050"/>
              </w:tabs>
              <w:rPr>
                <w:color w:val="FFFFFF" w:themeColor="background1"/>
                <w:sz w:val="28"/>
                <w:szCs w:val="28"/>
              </w:rPr>
            </w:pPr>
          </w:p>
        </w:tc>
        <w:tc>
          <w:tcPr>
            <w:tcW w:w="1381" w:type="dxa"/>
            <w:shd w:val="clear" w:color="auto" w:fill="808080" w:themeFill="background1" w:themeFillShade="80"/>
          </w:tcPr>
          <w:p w14:paraId="0BE0BF50" w14:textId="554E9B71" w:rsidR="00EA1E50" w:rsidRPr="007659B3" w:rsidRDefault="00EA1E50" w:rsidP="004A3A6A">
            <w:pPr>
              <w:tabs>
                <w:tab w:val="left" w:pos="1050"/>
              </w:tabs>
              <w:rPr>
                <w:b/>
                <w:color w:val="FFFFFF" w:themeColor="background1"/>
              </w:rPr>
            </w:pPr>
            <w:r>
              <w:rPr>
                <w:b/>
                <w:color w:val="FFFFFF" w:themeColor="background1"/>
              </w:rPr>
              <w:t>6</w:t>
            </w:r>
          </w:p>
        </w:tc>
        <w:tc>
          <w:tcPr>
            <w:tcW w:w="8247" w:type="dxa"/>
          </w:tcPr>
          <w:p w14:paraId="0BE0BF51" w14:textId="483BAE81" w:rsidR="00EA1E50" w:rsidRPr="00465BC9" w:rsidRDefault="00EA1E50" w:rsidP="004A3A6A">
            <w:pPr>
              <w:autoSpaceDE w:val="0"/>
              <w:autoSpaceDN w:val="0"/>
              <w:adjustRightInd w:val="0"/>
              <w:rPr>
                <w:rFonts w:cs="Arial"/>
                <w:color w:val="000000"/>
              </w:rPr>
            </w:pPr>
            <w:r w:rsidRPr="009F438C">
              <w:rPr>
                <w:lang w:val="en-US"/>
              </w:rPr>
              <w:t>The BID levy is collected by the local authority into a ring-fenced account (called the BID Revenue Account) and passed to the BID Company for use on the projects and services set out in the BID proposal.</w:t>
            </w:r>
          </w:p>
        </w:tc>
      </w:tr>
      <w:tr w:rsidR="00B05991" w:rsidRPr="00465BC9" w14:paraId="0BE0BF65" w14:textId="77777777" w:rsidTr="00B03637">
        <w:tc>
          <w:tcPr>
            <w:tcW w:w="573" w:type="dxa"/>
            <w:tcBorders>
              <w:bottom w:val="single" w:sz="4" w:space="0" w:color="auto"/>
            </w:tcBorders>
            <w:shd w:val="clear" w:color="auto" w:fill="B0087F"/>
            <w:textDirection w:val="btLr"/>
          </w:tcPr>
          <w:p w14:paraId="0BE0BF59" w14:textId="77777777" w:rsidR="00B05991" w:rsidRPr="007659B3" w:rsidRDefault="00B05991" w:rsidP="00B05991">
            <w:pPr>
              <w:tabs>
                <w:tab w:val="left" w:pos="1050"/>
              </w:tabs>
              <w:ind w:left="113" w:right="113"/>
              <w:jc w:val="center"/>
              <w:rPr>
                <w:color w:val="FFFFFF" w:themeColor="background1"/>
                <w:sz w:val="28"/>
                <w:szCs w:val="28"/>
              </w:rPr>
            </w:pPr>
            <w:r w:rsidRPr="007659B3">
              <w:rPr>
                <w:rFonts w:cs="Arial,Bold"/>
                <w:b/>
                <w:bCs/>
                <w:color w:val="FFFFFF" w:themeColor="background1"/>
                <w:sz w:val="28"/>
                <w:szCs w:val="28"/>
              </w:rPr>
              <w:t>Benefits</w:t>
            </w:r>
          </w:p>
        </w:tc>
        <w:tc>
          <w:tcPr>
            <w:tcW w:w="1381" w:type="dxa"/>
            <w:tcBorders>
              <w:bottom w:val="single" w:sz="4" w:space="0" w:color="auto"/>
            </w:tcBorders>
            <w:shd w:val="clear" w:color="auto" w:fill="808080" w:themeFill="background1" w:themeFillShade="80"/>
          </w:tcPr>
          <w:p w14:paraId="0BE0BF5A" w14:textId="77777777" w:rsidR="00B05991" w:rsidRPr="007659B3" w:rsidRDefault="00B05991" w:rsidP="007659B3">
            <w:pPr>
              <w:autoSpaceDE w:val="0"/>
              <w:autoSpaceDN w:val="0"/>
              <w:adjustRightInd w:val="0"/>
              <w:rPr>
                <w:rFonts w:cs="Arial,Bold"/>
                <w:b/>
                <w:bCs/>
                <w:color w:val="FFFFFF" w:themeColor="background1"/>
              </w:rPr>
            </w:pPr>
            <w:r w:rsidRPr="007659B3">
              <w:rPr>
                <w:rFonts w:cs="Arial,Bold"/>
                <w:b/>
                <w:bCs/>
                <w:color w:val="FFFFFF" w:themeColor="background1"/>
              </w:rPr>
              <w:t>Businesses</w:t>
            </w:r>
          </w:p>
        </w:tc>
        <w:tc>
          <w:tcPr>
            <w:tcW w:w="8247" w:type="dxa"/>
            <w:tcBorders>
              <w:bottom w:val="single" w:sz="4" w:space="0" w:color="auto"/>
            </w:tcBorders>
          </w:tcPr>
          <w:p w14:paraId="315D9A8D" w14:textId="77777777" w:rsidR="00572982" w:rsidRPr="00B03637" w:rsidRDefault="00572982" w:rsidP="00465BC9">
            <w:pPr>
              <w:pStyle w:val="ListParagraph"/>
              <w:numPr>
                <w:ilvl w:val="0"/>
                <w:numId w:val="3"/>
              </w:numPr>
              <w:autoSpaceDE w:val="0"/>
              <w:autoSpaceDN w:val="0"/>
              <w:adjustRightInd w:val="0"/>
              <w:rPr>
                <w:rFonts w:cs="Arial"/>
                <w:color w:val="000000"/>
              </w:rPr>
            </w:pPr>
            <w:r w:rsidRPr="00B03637">
              <w:rPr>
                <w:rFonts w:cs="Arial"/>
                <w:color w:val="000000"/>
              </w:rPr>
              <w:t xml:space="preserve">Gives businesses a local voice </w:t>
            </w:r>
          </w:p>
          <w:p w14:paraId="52B6246F" w14:textId="77777777" w:rsidR="00572982" w:rsidRPr="00B03637" w:rsidRDefault="00572982" w:rsidP="00465BC9">
            <w:pPr>
              <w:pStyle w:val="ListParagraph"/>
              <w:numPr>
                <w:ilvl w:val="0"/>
                <w:numId w:val="3"/>
              </w:numPr>
              <w:autoSpaceDE w:val="0"/>
              <w:autoSpaceDN w:val="0"/>
              <w:adjustRightInd w:val="0"/>
              <w:rPr>
                <w:rFonts w:cs="Arial"/>
                <w:color w:val="000000"/>
              </w:rPr>
            </w:pPr>
            <w:r w:rsidRPr="00B03637">
              <w:rPr>
                <w:rFonts w:cs="Arial"/>
                <w:color w:val="000000"/>
              </w:rPr>
              <w:t>Money to spend on business priorities</w:t>
            </w:r>
          </w:p>
          <w:p w14:paraId="0BE0BF5D" w14:textId="58265C77" w:rsidR="00B05991" w:rsidRPr="00B03637" w:rsidRDefault="00B05991" w:rsidP="00465BC9">
            <w:pPr>
              <w:pStyle w:val="ListParagraph"/>
              <w:numPr>
                <w:ilvl w:val="0"/>
                <w:numId w:val="3"/>
              </w:numPr>
              <w:autoSpaceDE w:val="0"/>
              <w:autoSpaceDN w:val="0"/>
              <w:adjustRightInd w:val="0"/>
              <w:rPr>
                <w:rFonts w:cs="Arial"/>
                <w:color w:val="000000"/>
              </w:rPr>
            </w:pPr>
            <w:r w:rsidRPr="00B03637">
              <w:rPr>
                <w:rFonts w:cs="Arial"/>
                <w:color w:val="000000"/>
              </w:rPr>
              <w:t>Reduces costs through joint initiatives e.g. promotions</w:t>
            </w:r>
            <w:r w:rsidR="00633CDD" w:rsidRPr="00B03637">
              <w:rPr>
                <w:rFonts w:cs="Arial"/>
                <w:color w:val="000000"/>
              </w:rPr>
              <w:t xml:space="preserve"> &amp; marketing</w:t>
            </w:r>
          </w:p>
          <w:p w14:paraId="0BE0BF5E" w14:textId="381664B4" w:rsidR="00B05991" w:rsidRPr="00B03637" w:rsidRDefault="00572982" w:rsidP="00465BC9">
            <w:pPr>
              <w:pStyle w:val="ListParagraph"/>
              <w:numPr>
                <w:ilvl w:val="0"/>
                <w:numId w:val="5"/>
              </w:numPr>
              <w:autoSpaceDE w:val="0"/>
              <w:autoSpaceDN w:val="0"/>
              <w:adjustRightInd w:val="0"/>
              <w:rPr>
                <w:rFonts w:cs="Arial"/>
                <w:color w:val="000000"/>
              </w:rPr>
            </w:pPr>
            <w:r w:rsidRPr="00B03637">
              <w:rPr>
                <w:rFonts w:cs="Arial"/>
                <w:color w:val="000000"/>
              </w:rPr>
              <w:t>F</w:t>
            </w:r>
            <w:r w:rsidR="00B05991" w:rsidRPr="00B03637">
              <w:rPr>
                <w:rFonts w:cs="Arial"/>
                <w:color w:val="000000"/>
              </w:rPr>
              <w:t>lexible to address the issues of individual sectors</w:t>
            </w:r>
          </w:p>
          <w:p w14:paraId="0BE0BF61" w14:textId="7CBB91A8" w:rsidR="00B05991" w:rsidRPr="00B03637" w:rsidRDefault="00B05991" w:rsidP="00465BC9">
            <w:pPr>
              <w:pStyle w:val="ListParagraph"/>
              <w:numPr>
                <w:ilvl w:val="0"/>
                <w:numId w:val="5"/>
              </w:numPr>
              <w:autoSpaceDE w:val="0"/>
              <w:autoSpaceDN w:val="0"/>
              <w:adjustRightInd w:val="0"/>
              <w:rPr>
                <w:rFonts w:cs="Arial"/>
                <w:color w:val="000000"/>
              </w:rPr>
            </w:pPr>
            <w:r w:rsidRPr="00B03637">
              <w:rPr>
                <w:rFonts w:cs="Arial"/>
                <w:color w:val="000000"/>
              </w:rPr>
              <w:t>Creates more appealing environment for employees</w:t>
            </w:r>
            <w:r w:rsidR="00572982" w:rsidRPr="00B03637">
              <w:rPr>
                <w:rFonts w:cs="Arial"/>
                <w:color w:val="000000"/>
              </w:rPr>
              <w:t>, visitors and locals</w:t>
            </w:r>
          </w:p>
          <w:p w14:paraId="0BE0BF62" w14:textId="42CFCD92" w:rsidR="00B05991" w:rsidRPr="00B03637" w:rsidRDefault="00B05991" w:rsidP="00465BC9">
            <w:pPr>
              <w:pStyle w:val="ListParagraph"/>
              <w:numPr>
                <w:ilvl w:val="0"/>
                <w:numId w:val="5"/>
              </w:numPr>
              <w:autoSpaceDE w:val="0"/>
              <w:autoSpaceDN w:val="0"/>
              <w:adjustRightInd w:val="0"/>
              <w:rPr>
                <w:rFonts w:cs="Arial"/>
                <w:color w:val="000000"/>
              </w:rPr>
            </w:pPr>
            <w:r w:rsidRPr="00B03637">
              <w:rPr>
                <w:rFonts w:cs="Arial"/>
                <w:color w:val="000000"/>
              </w:rPr>
              <w:t xml:space="preserve">Fair system, those that invest, benefit </w:t>
            </w:r>
          </w:p>
          <w:p w14:paraId="07C1BA75" w14:textId="77777777" w:rsidR="00B05991" w:rsidRDefault="00B05991" w:rsidP="00B05991">
            <w:pPr>
              <w:pStyle w:val="ListParagraph"/>
              <w:numPr>
                <w:ilvl w:val="0"/>
                <w:numId w:val="4"/>
              </w:numPr>
              <w:autoSpaceDE w:val="0"/>
              <w:autoSpaceDN w:val="0"/>
              <w:adjustRightInd w:val="0"/>
              <w:rPr>
                <w:rFonts w:cs="Arial"/>
                <w:color w:val="000000"/>
              </w:rPr>
            </w:pPr>
            <w:r w:rsidRPr="00B03637">
              <w:rPr>
                <w:rFonts w:cs="Arial"/>
                <w:color w:val="000000"/>
              </w:rPr>
              <w:t>Gives competitive regional advantage</w:t>
            </w:r>
          </w:p>
          <w:p w14:paraId="0BE0BF64" w14:textId="59F0D900" w:rsidR="005B64AE" w:rsidRPr="00B05991" w:rsidRDefault="005B64AE" w:rsidP="005B64AE">
            <w:pPr>
              <w:pStyle w:val="ListParagraph"/>
              <w:autoSpaceDE w:val="0"/>
              <w:autoSpaceDN w:val="0"/>
              <w:adjustRightInd w:val="0"/>
              <w:ind w:left="360"/>
              <w:rPr>
                <w:rFonts w:cs="Arial"/>
                <w:color w:val="000000"/>
              </w:rPr>
            </w:pPr>
          </w:p>
        </w:tc>
      </w:tr>
      <w:tr w:rsidR="009C7A1A" w:rsidRPr="009C7A1A" w14:paraId="0BE0BF67" w14:textId="77777777" w:rsidTr="00B03637">
        <w:trPr>
          <w:trHeight w:val="275"/>
        </w:trPr>
        <w:tc>
          <w:tcPr>
            <w:tcW w:w="10201" w:type="dxa"/>
            <w:gridSpan w:val="3"/>
            <w:shd w:val="clear" w:color="auto" w:fill="B0087F"/>
          </w:tcPr>
          <w:p w14:paraId="0BE0BF66" w14:textId="5FA44E91" w:rsidR="009C7A1A" w:rsidRPr="009C7A1A" w:rsidRDefault="009C7A1A" w:rsidP="00C80BE1">
            <w:pPr>
              <w:autoSpaceDE w:val="0"/>
              <w:autoSpaceDN w:val="0"/>
              <w:adjustRightInd w:val="0"/>
              <w:rPr>
                <w:rFonts w:cs="Arial"/>
                <w:b/>
                <w:color w:val="FFFFFF" w:themeColor="background1"/>
                <w:sz w:val="32"/>
                <w:szCs w:val="32"/>
              </w:rPr>
            </w:pPr>
            <w:r w:rsidRPr="009C7A1A">
              <w:rPr>
                <w:rFonts w:cs="Arial"/>
                <w:b/>
                <w:color w:val="FFFFFF" w:themeColor="background1"/>
                <w:sz w:val="32"/>
                <w:szCs w:val="32"/>
              </w:rPr>
              <w:t xml:space="preserve">Canterbury </w:t>
            </w:r>
            <w:r w:rsidR="00EA1E50">
              <w:rPr>
                <w:rFonts w:cs="Arial"/>
                <w:b/>
                <w:color w:val="FFFFFF" w:themeColor="background1"/>
                <w:sz w:val="32"/>
                <w:szCs w:val="32"/>
              </w:rPr>
              <w:t xml:space="preserve">Connected </w:t>
            </w:r>
            <w:r w:rsidRPr="009C7A1A">
              <w:rPr>
                <w:rFonts w:cs="Arial"/>
                <w:b/>
                <w:color w:val="FFFFFF" w:themeColor="background1"/>
                <w:sz w:val="32"/>
                <w:szCs w:val="32"/>
              </w:rPr>
              <w:t>BID</w:t>
            </w:r>
          </w:p>
        </w:tc>
      </w:tr>
      <w:tr w:rsidR="00572982" w:rsidRPr="00465BC9" w14:paraId="7A3F7F6B" w14:textId="77777777" w:rsidTr="00B03637">
        <w:tc>
          <w:tcPr>
            <w:tcW w:w="573" w:type="dxa"/>
            <w:shd w:val="clear" w:color="auto" w:fill="B0087F"/>
            <w:textDirection w:val="btLr"/>
          </w:tcPr>
          <w:p w14:paraId="07595525" w14:textId="77777777" w:rsidR="00572982" w:rsidRDefault="00572982" w:rsidP="00CB5A8A">
            <w:pPr>
              <w:tabs>
                <w:tab w:val="left" w:pos="1050"/>
              </w:tabs>
              <w:ind w:left="113" w:right="113"/>
              <w:jc w:val="center"/>
              <w:rPr>
                <w:rFonts w:cs="Arial,Bold"/>
                <w:b/>
                <w:bCs/>
                <w:color w:val="FFFFFF" w:themeColor="background1"/>
                <w:sz w:val="28"/>
                <w:szCs w:val="28"/>
              </w:rPr>
            </w:pPr>
          </w:p>
        </w:tc>
        <w:tc>
          <w:tcPr>
            <w:tcW w:w="9628" w:type="dxa"/>
            <w:gridSpan w:val="2"/>
            <w:shd w:val="clear" w:color="auto" w:fill="auto"/>
          </w:tcPr>
          <w:p w14:paraId="005537BE" w14:textId="77777777" w:rsidR="00EA1E50" w:rsidRDefault="00572982" w:rsidP="00572982">
            <w:pPr>
              <w:autoSpaceDE w:val="0"/>
              <w:autoSpaceDN w:val="0"/>
              <w:adjustRightInd w:val="0"/>
            </w:pPr>
            <w:r w:rsidRPr="00572982">
              <w:t xml:space="preserve">Canterbury Connected </w:t>
            </w:r>
            <w:r w:rsidR="00EA1E50">
              <w:t xml:space="preserve">BID </w:t>
            </w:r>
            <w:r w:rsidRPr="00572982">
              <w:t xml:space="preserve">is a democratically elected organisation, with a voluntary (elected) Board of Directors representative of the city’s businesses. Under Government legislation we are now approaching the end of our first five-year term, and therefore to continue we need to run a ballot in June and July 2019 (28 day postal ballot). We want to know what you think we’ve done well, what we could improve further and what new initiatives you’d like to see introduced. </w:t>
            </w:r>
          </w:p>
          <w:p w14:paraId="4D4DD215" w14:textId="77777777" w:rsidR="00EA1E50" w:rsidRDefault="00EA1E50" w:rsidP="00572982">
            <w:pPr>
              <w:autoSpaceDE w:val="0"/>
              <w:autoSpaceDN w:val="0"/>
              <w:adjustRightInd w:val="0"/>
            </w:pPr>
          </w:p>
          <w:p w14:paraId="0B1D38B3" w14:textId="77777777" w:rsidR="00572982" w:rsidRDefault="00572982" w:rsidP="00572982">
            <w:pPr>
              <w:autoSpaceDE w:val="0"/>
              <w:autoSpaceDN w:val="0"/>
              <w:adjustRightInd w:val="0"/>
            </w:pPr>
            <w:r w:rsidRPr="00572982">
              <w:t>Please have a read and return the consultation questionnaire by 26 October 2018</w:t>
            </w:r>
            <w:r w:rsidR="00EA1E50">
              <w:t xml:space="preserve"> – and feel free to be in touch any time. We would love to hear from you. </w:t>
            </w:r>
          </w:p>
          <w:p w14:paraId="4B8CF929" w14:textId="548EF36B" w:rsidR="005B64AE" w:rsidRPr="00572982" w:rsidRDefault="005B64AE" w:rsidP="00572982">
            <w:pPr>
              <w:autoSpaceDE w:val="0"/>
              <w:autoSpaceDN w:val="0"/>
              <w:adjustRightInd w:val="0"/>
              <w:rPr>
                <w:rFonts w:cs="Arial"/>
                <w:color w:val="000000"/>
              </w:rPr>
            </w:pPr>
          </w:p>
        </w:tc>
      </w:tr>
      <w:tr w:rsidR="002C302B" w:rsidRPr="00465BC9" w14:paraId="0BE0BF6B" w14:textId="77777777" w:rsidTr="00B03637">
        <w:tc>
          <w:tcPr>
            <w:tcW w:w="573" w:type="dxa"/>
            <w:vMerge w:val="restart"/>
            <w:shd w:val="clear" w:color="auto" w:fill="B0087F"/>
            <w:textDirection w:val="btLr"/>
          </w:tcPr>
          <w:p w14:paraId="0BE0BF68" w14:textId="7BF72D3A" w:rsidR="002C302B" w:rsidRPr="007659B3" w:rsidRDefault="002C302B" w:rsidP="005B64AE">
            <w:pPr>
              <w:tabs>
                <w:tab w:val="left" w:pos="1050"/>
              </w:tabs>
              <w:ind w:left="113" w:right="113"/>
              <w:rPr>
                <w:rFonts w:cs="Arial,Bold"/>
                <w:b/>
                <w:bCs/>
                <w:color w:val="FFFFFF" w:themeColor="background1"/>
                <w:sz w:val="28"/>
                <w:szCs w:val="28"/>
              </w:rPr>
            </w:pPr>
          </w:p>
        </w:tc>
        <w:tc>
          <w:tcPr>
            <w:tcW w:w="1381" w:type="dxa"/>
            <w:shd w:val="clear" w:color="auto" w:fill="808080" w:themeFill="background1" w:themeFillShade="80"/>
          </w:tcPr>
          <w:p w14:paraId="0BE0BF69" w14:textId="77777777" w:rsidR="002C302B" w:rsidRPr="007659B3" w:rsidRDefault="002C302B" w:rsidP="007659B3">
            <w:pPr>
              <w:autoSpaceDE w:val="0"/>
              <w:autoSpaceDN w:val="0"/>
              <w:adjustRightInd w:val="0"/>
              <w:rPr>
                <w:rFonts w:cs="Arial,Bold"/>
                <w:b/>
                <w:bCs/>
                <w:color w:val="FFFFFF" w:themeColor="background1"/>
              </w:rPr>
            </w:pPr>
            <w:r>
              <w:rPr>
                <w:rFonts w:cs="Arial,Bold"/>
                <w:b/>
                <w:bCs/>
                <w:color w:val="FFFFFF" w:themeColor="background1"/>
              </w:rPr>
              <w:t>Duration</w:t>
            </w:r>
          </w:p>
        </w:tc>
        <w:tc>
          <w:tcPr>
            <w:tcW w:w="8247" w:type="dxa"/>
          </w:tcPr>
          <w:p w14:paraId="33FAA9B3" w14:textId="77777777" w:rsidR="002C302B" w:rsidRDefault="002C302B" w:rsidP="00622852">
            <w:pPr>
              <w:autoSpaceDE w:val="0"/>
              <w:autoSpaceDN w:val="0"/>
              <w:adjustRightInd w:val="0"/>
              <w:rPr>
                <w:rFonts w:cs="Arial"/>
                <w:color w:val="000000"/>
              </w:rPr>
            </w:pPr>
            <w:r w:rsidRPr="00C80BE1">
              <w:rPr>
                <w:rFonts w:cs="Arial"/>
                <w:color w:val="000000"/>
              </w:rPr>
              <w:t xml:space="preserve">If successful </w:t>
            </w:r>
            <w:r w:rsidR="00572982">
              <w:rPr>
                <w:rFonts w:cs="Arial"/>
                <w:color w:val="000000"/>
              </w:rPr>
              <w:t xml:space="preserve">a second </w:t>
            </w:r>
            <w:r w:rsidRPr="00C80BE1">
              <w:rPr>
                <w:rFonts w:cs="Arial"/>
                <w:color w:val="000000"/>
              </w:rPr>
              <w:t xml:space="preserve">Canterbury </w:t>
            </w:r>
            <w:r w:rsidR="00EA1E50">
              <w:rPr>
                <w:rFonts w:cs="Arial"/>
                <w:color w:val="000000"/>
              </w:rPr>
              <w:t xml:space="preserve">Connected </w:t>
            </w:r>
            <w:r w:rsidRPr="00C80BE1">
              <w:rPr>
                <w:rFonts w:cs="Arial"/>
                <w:color w:val="000000"/>
              </w:rPr>
              <w:t xml:space="preserve">BID </w:t>
            </w:r>
            <w:r w:rsidR="00572982">
              <w:rPr>
                <w:rFonts w:cs="Arial"/>
                <w:color w:val="000000"/>
              </w:rPr>
              <w:t xml:space="preserve">term </w:t>
            </w:r>
            <w:r w:rsidRPr="00C80BE1">
              <w:rPr>
                <w:rFonts w:cs="Arial"/>
                <w:color w:val="000000"/>
              </w:rPr>
              <w:t>will run for 5 years</w:t>
            </w:r>
            <w:r>
              <w:rPr>
                <w:rFonts w:cs="Arial"/>
                <w:color w:val="000000"/>
              </w:rPr>
              <w:t>, starting in October 201</w:t>
            </w:r>
            <w:r w:rsidR="00572982">
              <w:rPr>
                <w:rFonts w:cs="Arial"/>
                <w:color w:val="000000"/>
              </w:rPr>
              <w:t>9</w:t>
            </w:r>
            <w:r>
              <w:rPr>
                <w:rFonts w:cs="Arial"/>
                <w:color w:val="000000"/>
              </w:rPr>
              <w:t xml:space="preserve"> </w:t>
            </w:r>
            <w:r w:rsidR="00622852">
              <w:rPr>
                <w:rFonts w:cs="Arial"/>
                <w:color w:val="000000"/>
              </w:rPr>
              <w:t>and ending in</w:t>
            </w:r>
            <w:r>
              <w:rPr>
                <w:rFonts w:cs="Arial"/>
                <w:color w:val="000000"/>
              </w:rPr>
              <w:t xml:space="preserve"> September 20</w:t>
            </w:r>
            <w:r w:rsidR="00572982">
              <w:rPr>
                <w:rFonts w:cs="Arial"/>
                <w:color w:val="000000"/>
              </w:rPr>
              <w:t>24</w:t>
            </w:r>
            <w:r w:rsidR="000F4C73">
              <w:rPr>
                <w:rFonts w:cs="Arial"/>
                <w:color w:val="000000"/>
              </w:rPr>
              <w:t>.</w:t>
            </w:r>
          </w:p>
          <w:p w14:paraId="0BE0BF6A" w14:textId="79F480B5" w:rsidR="000F4C73" w:rsidRPr="00C80BE1" w:rsidRDefault="000F4C73" w:rsidP="00622852">
            <w:pPr>
              <w:autoSpaceDE w:val="0"/>
              <w:autoSpaceDN w:val="0"/>
              <w:adjustRightInd w:val="0"/>
              <w:rPr>
                <w:rFonts w:cs="Arial"/>
                <w:color w:val="000000"/>
              </w:rPr>
            </w:pPr>
          </w:p>
        </w:tc>
      </w:tr>
      <w:tr w:rsidR="002C302B" w:rsidRPr="00465BC9" w14:paraId="0BE0BF76" w14:textId="77777777" w:rsidTr="00B03637">
        <w:tc>
          <w:tcPr>
            <w:tcW w:w="573" w:type="dxa"/>
            <w:vMerge/>
            <w:shd w:val="clear" w:color="auto" w:fill="B0087F"/>
            <w:textDirection w:val="btLr"/>
          </w:tcPr>
          <w:p w14:paraId="0BE0BF6C" w14:textId="77777777" w:rsidR="002C302B" w:rsidRDefault="002C302B" w:rsidP="00B05991">
            <w:pPr>
              <w:tabs>
                <w:tab w:val="left" w:pos="1050"/>
              </w:tabs>
              <w:ind w:left="113" w:right="113"/>
              <w:jc w:val="center"/>
              <w:rPr>
                <w:rFonts w:cs="Arial,Bold"/>
                <w:b/>
                <w:bCs/>
                <w:color w:val="FFFFFF" w:themeColor="background1"/>
                <w:sz w:val="28"/>
                <w:szCs w:val="28"/>
              </w:rPr>
            </w:pPr>
          </w:p>
        </w:tc>
        <w:tc>
          <w:tcPr>
            <w:tcW w:w="1381" w:type="dxa"/>
            <w:shd w:val="clear" w:color="auto" w:fill="808080" w:themeFill="background1" w:themeFillShade="80"/>
          </w:tcPr>
          <w:p w14:paraId="0BE0BF6D" w14:textId="77777777" w:rsidR="002C302B" w:rsidRDefault="002C302B" w:rsidP="007659B3">
            <w:pPr>
              <w:autoSpaceDE w:val="0"/>
              <w:autoSpaceDN w:val="0"/>
              <w:adjustRightInd w:val="0"/>
              <w:rPr>
                <w:rFonts w:cs="Arial,Bold"/>
                <w:b/>
                <w:bCs/>
                <w:color w:val="FFFFFF" w:themeColor="background1"/>
              </w:rPr>
            </w:pPr>
            <w:r>
              <w:rPr>
                <w:rFonts w:cs="Arial,Bold"/>
                <w:b/>
                <w:bCs/>
                <w:color w:val="FFFFFF" w:themeColor="background1"/>
              </w:rPr>
              <w:t>BID Levy</w:t>
            </w:r>
          </w:p>
        </w:tc>
        <w:tc>
          <w:tcPr>
            <w:tcW w:w="8247" w:type="dxa"/>
          </w:tcPr>
          <w:p w14:paraId="4E43AAE5" w14:textId="77777777" w:rsidR="002C302B" w:rsidRDefault="00572982" w:rsidP="00572982">
            <w:pPr>
              <w:autoSpaceDE w:val="0"/>
              <w:autoSpaceDN w:val="0"/>
              <w:adjustRightInd w:val="0"/>
            </w:pPr>
            <w:r w:rsidRPr="00B03637">
              <w:t>Going forward into a second BID term, we will first cost out the projects based on your priorities (the Consultation period runs until 26 October 2018) and then propose a levy rate. The starting point is the cash value required to deliver the projects and activities that you think will make a difference.</w:t>
            </w:r>
          </w:p>
          <w:p w14:paraId="0BE0BF75" w14:textId="324CFAF1" w:rsidR="000F4C73" w:rsidRPr="00572982" w:rsidRDefault="000F4C73" w:rsidP="00572982">
            <w:pPr>
              <w:autoSpaceDE w:val="0"/>
              <w:autoSpaceDN w:val="0"/>
              <w:adjustRightInd w:val="0"/>
              <w:rPr>
                <w:rFonts w:cs="Arial"/>
                <w:color w:val="000000"/>
              </w:rPr>
            </w:pPr>
          </w:p>
        </w:tc>
      </w:tr>
      <w:tr w:rsidR="002C302B" w:rsidRPr="00465BC9" w14:paraId="0BE0BF7D" w14:textId="77777777" w:rsidTr="00EF0763">
        <w:tc>
          <w:tcPr>
            <w:tcW w:w="573" w:type="dxa"/>
            <w:vMerge/>
            <w:shd w:val="clear" w:color="auto" w:fill="B0087F"/>
            <w:textDirection w:val="btLr"/>
          </w:tcPr>
          <w:p w14:paraId="0BE0BF77" w14:textId="77777777" w:rsidR="002C302B" w:rsidRDefault="002C302B" w:rsidP="00B05991">
            <w:pPr>
              <w:tabs>
                <w:tab w:val="left" w:pos="1050"/>
              </w:tabs>
              <w:ind w:left="113" w:right="113"/>
              <w:jc w:val="center"/>
              <w:rPr>
                <w:rFonts w:cs="Arial,Bold"/>
                <w:b/>
                <w:bCs/>
                <w:color w:val="FFFFFF" w:themeColor="background1"/>
                <w:sz w:val="28"/>
                <w:szCs w:val="28"/>
              </w:rPr>
            </w:pPr>
          </w:p>
        </w:tc>
        <w:tc>
          <w:tcPr>
            <w:tcW w:w="1381" w:type="dxa"/>
            <w:shd w:val="clear" w:color="auto" w:fill="808080" w:themeFill="background1" w:themeFillShade="80"/>
          </w:tcPr>
          <w:p w14:paraId="0BE0BF78" w14:textId="31AF0379" w:rsidR="002C302B" w:rsidRDefault="002C302B" w:rsidP="007659B3">
            <w:pPr>
              <w:autoSpaceDE w:val="0"/>
              <w:autoSpaceDN w:val="0"/>
              <w:adjustRightInd w:val="0"/>
              <w:rPr>
                <w:rFonts w:cs="Arial,Bold"/>
                <w:b/>
                <w:bCs/>
                <w:color w:val="FFFFFF" w:themeColor="background1"/>
              </w:rPr>
            </w:pPr>
            <w:r>
              <w:rPr>
                <w:rFonts w:cs="Arial,Bold"/>
                <w:b/>
                <w:bCs/>
                <w:color w:val="FFFFFF" w:themeColor="background1"/>
              </w:rPr>
              <w:t>BID Area</w:t>
            </w:r>
            <w:r w:rsidR="00572982">
              <w:rPr>
                <w:rFonts w:cs="Arial,Bold"/>
                <w:b/>
                <w:bCs/>
                <w:color w:val="FFFFFF" w:themeColor="background1"/>
              </w:rPr>
              <w:t xml:space="preserve"> (proposed)</w:t>
            </w:r>
          </w:p>
        </w:tc>
        <w:tc>
          <w:tcPr>
            <w:tcW w:w="8247" w:type="dxa"/>
            <w:shd w:val="clear" w:color="auto" w:fill="auto"/>
          </w:tcPr>
          <w:p w14:paraId="02F8B1AA" w14:textId="2EE10320" w:rsidR="00572982" w:rsidRPr="00EF0763" w:rsidRDefault="00572982" w:rsidP="00572982">
            <w:pPr>
              <w:autoSpaceDE w:val="0"/>
              <w:autoSpaceDN w:val="0"/>
              <w:adjustRightInd w:val="0"/>
              <w:rPr>
                <w:rFonts w:cs="Arial"/>
              </w:rPr>
            </w:pPr>
            <w:r w:rsidRPr="00EF0763">
              <w:rPr>
                <w:rFonts w:cs="Arial"/>
              </w:rPr>
              <w:t>No change:</w:t>
            </w:r>
          </w:p>
          <w:p w14:paraId="0BE0BF79" w14:textId="2225108D" w:rsidR="002C302B" w:rsidRPr="00EF0763" w:rsidRDefault="002C302B" w:rsidP="00C80BE1">
            <w:pPr>
              <w:pStyle w:val="ListParagraph"/>
              <w:numPr>
                <w:ilvl w:val="0"/>
                <w:numId w:val="8"/>
              </w:numPr>
              <w:autoSpaceDE w:val="0"/>
              <w:autoSpaceDN w:val="0"/>
              <w:adjustRightInd w:val="0"/>
              <w:rPr>
                <w:rFonts w:cs="Arial"/>
              </w:rPr>
            </w:pPr>
            <w:r w:rsidRPr="00EF0763">
              <w:rPr>
                <w:rFonts w:cs="Arial"/>
              </w:rPr>
              <w:t>All businesses within the city walls</w:t>
            </w:r>
          </w:p>
          <w:p w14:paraId="0BE0BF7A" w14:textId="77777777" w:rsidR="002C302B" w:rsidRPr="00EF0763" w:rsidRDefault="002C302B" w:rsidP="00CB5A8A">
            <w:pPr>
              <w:pStyle w:val="ListParagraph"/>
              <w:numPr>
                <w:ilvl w:val="0"/>
                <w:numId w:val="8"/>
              </w:numPr>
              <w:autoSpaceDE w:val="0"/>
              <w:autoSpaceDN w:val="0"/>
              <w:adjustRightInd w:val="0"/>
              <w:rPr>
                <w:rFonts w:cs="Arial"/>
              </w:rPr>
            </w:pPr>
            <w:r w:rsidRPr="00EF0763">
              <w:rPr>
                <w:rFonts w:cs="Arial"/>
              </w:rPr>
              <w:t>St Dunstan’s Street up to the railway line</w:t>
            </w:r>
          </w:p>
          <w:p w14:paraId="386626E4" w14:textId="77777777" w:rsidR="002C302B" w:rsidRDefault="002C302B" w:rsidP="00C80BE1">
            <w:pPr>
              <w:pStyle w:val="ListParagraph"/>
              <w:numPr>
                <w:ilvl w:val="0"/>
                <w:numId w:val="8"/>
              </w:numPr>
              <w:autoSpaceDE w:val="0"/>
              <w:autoSpaceDN w:val="0"/>
              <w:adjustRightInd w:val="0"/>
              <w:rPr>
                <w:rFonts w:cs="Arial"/>
              </w:rPr>
            </w:pPr>
            <w:r w:rsidRPr="00EF0763">
              <w:rPr>
                <w:rFonts w:cs="Arial"/>
              </w:rPr>
              <w:t>Northgate up St Johns Place and High Street St Gregory’s</w:t>
            </w:r>
          </w:p>
          <w:p w14:paraId="0BE0BF7C" w14:textId="14FFE7A3" w:rsidR="000F4C73" w:rsidRPr="00C80BE1" w:rsidRDefault="000F4C73" w:rsidP="000F4C73">
            <w:pPr>
              <w:pStyle w:val="ListParagraph"/>
              <w:autoSpaceDE w:val="0"/>
              <w:autoSpaceDN w:val="0"/>
              <w:adjustRightInd w:val="0"/>
              <w:ind w:left="360"/>
              <w:rPr>
                <w:rFonts w:cs="Arial"/>
              </w:rPr>
            </w:pPr>
          </w:p>
        </w:tc>
      </w:tr>
      <w:tr w:rsidR="002C302B" w:rsidRPr="00465BC9" w14:paraId="0BE0BF89" w14:textId="77777777" w:rsidTr="00B03637">
        <w:tc>
          <w:tcPr>
            <w:tcW w:w="573" w:type="dxa"/>
            <w:vMerge/>
            <w:shd w:val="clear" w:color="auto" w:fill="B0087F"/>
            <w:textDirection w:val="btLr"/>
          </w:tcPr>
          <w:p w14:paraId="0BE0BF7E" w14:textId="77777777" w:rsidR="002C302B" w:rsidRDefault="002C302B" w:rsidP="00B05991">
            <w:pPr>
              <w:tabs>
                <w:tab w:val="left" w:pos="1050"/>
              </w:tabs>
              <w:ind w:left="113" w:right="113"/>
              <w:jc w:val="center"/>
              <w:rPr>
                <w:rFonts w:cs="Arial,Bold"/>
                <w:b/>
                <w:bCs/>
                <w:color w:val="FFFFFF" w:themeColor="background1"/>
                <w:sz w:val="28"/>
                <w:szCs w:val="28"/>
              </w:rPr>
            </w:pPr>
          </w:p>
        </w:tc>
        <w:tc>
          <w:tcPr>
            <w:tcW w:w="1381" w:type="dxa"/>
            <w:shd w:val="clear" w:color="auto" w:fill="808080" w:themeFill="background1" w:themeFillShade="80"/>
          </w:tcPr>
          <w:p w14:paraId="0BE0BF7F" w14:textId="77777777" w:rsidR="002C302B" w:rsidRDefault="002C302B" w:rsidP="007659B3">
            <w:pPr>
              <w:autoSpaceDE w:val="0"/>
              <w:autoSpaceDN w:val="0"/>
              <w:adjustRightInd w:val="0"/>
              <w:rPr>
                <w:rFonts w:cs="Arial,Bold"/>
                <w:b/>
                <w:bCs/>
                <w:color w:val="FFFFFF" w:themeColor="background1"/>
              </w:rPr>
            </w:pPr>
            <w:r>
              <w:rPr>
                <w:rFonts w:cs="Arial,Bold"/>
                <w:b/>
                <w:bCs/>
                <w:color w:val="FFFFFF" w:themeColor="background1"/>
              </w:rPr>
              <w:t>Consultation</w:t>
            </w:r>
          </w:p>
        </w:tc>
        <w:tc>
          <w:tcPr>
            <w:tcW w:w="8247" w:type="dxa"/>
          </w:tcPr>
          <w:p w14:paraId="0BE0BF80" w14:textId="525004FA" w:rsidR="002C302B" w:rsidRPr="00631A37" w:rsidRDefault="002C302B" w:rsidP="00631A37">
            <w:pPr>
              <w:pStyle w:val="ListParagraph"/>
              <w:numPr>
                <w:ilvl w:val="0"/>
                <w:numId w:val="18"/>
              </w:numPr>
              <w:autoSpaceDE w:val="0"/>
              <w:autoSpaceDN w:val="0"/>
              <w:adjustRightInd w:val="0"/>
              <w:rPr>
                <w:rFonts w:cs="Arial"/>
              </w:rPr>
            </w:pPr>
            <w:r w:rsidRPr="00631A37">
              <w:rPr>
                <w:rFonts w:cs="Arial"/>
                <w:bCs/>
              </w:rPr>
              <w:t xml:space="preserve">Conference </w:t>
            </w:r>
            <w:r w:rsidR="00572982">
              <w:rPr>
                <w:rFonts w:cs="Arial"/>
                <w:bCs/>
              </w:rPr>
              <w:t>–</w:t>
            </w:r>
            <w:r w:rsidRPr="00631A37">
              <w:rPr>
                <w:rFonts w:cs="Arial"/>
                <w:bCs/>
              </w:rPr>
              <w:t xml:space="preserve"> </w:t>
            </w:r>
            <w:r w:rsidR="00572982">
              <w:rPr>
                <w:rFonts w:cs="Arial"/>
                <w:bCs/>
              </w:rPr>
              <w:t>27 September 2018</w:t>
            </w:r>
          </w:p>
          <w:p w14:paraId="0BE0BF81" w14:textId="038B5D8B" w:rsidR="002C302B" w:rsidRPr="00572982" w:rsidRDefault="00572982" w:rsidP="00631A37">
            <w:pPr>
              <w:pStyle w:val="ListParagraph"/>
              <w:numPr>
                <w:ilvl w:val="0"/>
                <w:numId w:val="8"/>
              </w:numPr>
              <w:autoSpaceDE w:val="0"/>
              <w:autoSpaceDN w:val="0"/>
              <w:adjustRightInd w:val="0"/>
              <w:rPr>
                <w:rFonts w:cs="Arial"/>
              </w:rPr>
            </w:pPr>
            <w:r>
              <w:rPr>
                <w:rFonts w:cs="Arial"/>
                <w:bCs/>
              </w:rPr>
              <w:t xml:space="preserve">Consultation questionnaire open 27 September to 26 October 2018. Hand delivered to every business and available on the BID website: </w:t>
            </w:r>
            <w:hyperlink r:id="rId12" w:history="1">
              <w:r w:rsidRPr="007A650D">
                <w:rPr>
                  <w:rStyle w:val="Hyperlink"/>
                  <w:rFonts w:cs="Arial"/>
                  <w:bCs/>
                </w:rPr>
                <w:t>https://www.canterburybid.co.uk/canterbury-connected-consultation-on-bid-2/</w:t>
              </w:r>
            </w:hyperlink>
          </w:p>
          <w:p w14:paraId="1C21FBE5" w14:textId="10FC5941" w:rsidR="00572982" w:rsidRDefault="00572982" w:rsidP="00631A37">
            <w:pPr>
              <w:pStyle w:val="ListParagraph"/>
              <w:numPr>
                <w:ilvl w:val="0"/>
                <w:numId w:val="8"/>
              </w:numPr>
              <w:autoSpaceDE w:val="0"/>
              <w:autoSpaceDN w:val="0"/>
              <w:adjustRightInd w:val="0"/>
              <w:rPr>
                <w:rFonts w:cs="Arial"/>
              </w:rPr>
            </w:pPr>
            <w:r>
              <w:rPr>
                <w:rFonts w:cs="Arial"/>
              </w:rPr>
              <w:t xml:space="preserve">Film about the work of the BID in the first term on the BID website: </w:t>
            </w:r>
            <w:hyperlink r:id="rId13" w:history="1">
              <w:r w:rsidRPr="007A650D">
                <w:rPr>
                  <w:rStyle w:val="Hyperlink"/>
                  <w:rFonts w:cs="Arial"/>
                </w:rPr>
                <w:t>https://www.canterburybid.co.uk/canterbury-connected-consultation-on-bid-2/</w:t>
              </w:r>
            </w:hyperlink>
          </w:p>
          <w:p w14:paraId="0BE0BF83" w14:textId="4B68ABD7" w:rsidR="002C302B" w:rsidRPr="00572982" w:rsidRDefault="00572982" w:rsidP="00572982">
            <w:pPr>
              <w:pStyle w:val="ListParagraph"/>
              <w:numPr>
                <w:ilvl w:val="0"/>
                <w:numId w:val="8"/>
              </w:numPr>
              <w:autoSpaceDE w:val="0"/>
              <w:autoSpaceDN w:val="0"/>
              <w:adjustRightInd w:val="0"/>
              <w:rPr>
                <w:rFonts w:cs="Arial"/>
              </w:rPr>
            </w:pPr>
            <w:r w:rsidRPr="00572982">
              <w:rPr>
                <w:rFonts w:cs="Arial"/>
                <w:bCs/>
              </w:rPr>
              <w:t>B</w:t>
            </w:r>
            <w:r w:rsidR="002C302B" w:rsidRPr="00572982">
              <w:rPr>
                <w:rFonts w:cs="Arial"/>
                <w:bCs/>
              </w:rPr>
              <w:t xml:space="preserve">riefing sessions with businesses across the city </w:t>
            </w:r>
            <w:r w:rsidRPr="00572982">
              <w:rPr>
                <w:rFonts w:cs="Arial"/>
                <w:bCs/>
              </w:rPr>
              <w:t>–</w:t>
            </w:r>
            <w:r w:rsidR="002C302B" w:rsidRPr="00572982">
              <w:rPr>
                <w:rFonts w:cs="Arial"/>
                <w:bCs/>
              </w:rPr>
              <w:t xml:space="preserve"> </w:t>
            </w:r>
            <w:r w:rsidRPr="00572982">
              <w:rPr>
                <w:rFonts w:cs="Arial"/>
                <w:bCs/>
              </w:rPr>
              <w:t>October-November 2018</w:t>
            </w:r>
          </w:p>
          <w:p w14:paraId="0BE0BF86" w14:textId="47829D6A" w:rsidR="002C302B" w:rsidRPr="00631A37" w:rsidRDefault="002C302B" w:rsidP="00631A37">
            <w:pPr>
              <w:pStyle w:val="ListParagraph"/>
              <w:numPr>
                <w:ilvl w:val="0"/>
                <w:numId w:val="8"/>
              </w:numPr>
              <w:autoSpaceDE w:val="0"/>
              <w:autoSpaceDN w:val="0"/>
              <w:adjustRightInd w:val="0"/>
              <w:rPr>
                <w:rFonts w:cs="Arial"/>
              </w:rPr>
            </w:pPr>
            <w:r w:rsidRPr="00631A37">
              <w:rPr>
                <w:rFonts w:cs="Arial"/>
              </w:rPr>
              <w:t xml:space="preserve">BID </w:t>
            </w:r>
            <w:r w:rsidR="00572982">
              <w:rPr>
                <w:rFonts w:cs="Arial"/>
              </w:rPr>
              <w:t>AGM with Consultation feedback and draft proposal – 6 or 13 March 2019</w:t>
            </w:r>
          </w:p>
          <w:p w14:paraId="0BE0BF87" w14:textId="77777777" w:rsidR="002C302B" w:rsidRPr="00631A37" w:rsidRDefault="002C302B" w:rsidP="00631A37">
            <w:pPr>
              <w:pStyle w:val="ListParagraph"/>
              <w:numPr>
                <w:ilvl w:val="0"/>
                <w:numId w:val="8"/>
              </w:numPr>
              <w:autoSpaceDE w:val="0"/>
              <w:autoSpaceDN w:val="0"/>
              <w:adjustRightInd w:val="0"/>
              <w:rPr>
                <w:rFonts w:cs="Arial"/>
              </w:rPr>
            </w:pPr>
            <w:r w:rsidRPr="00631A37">
              <w:rPr>
                <w:rFonts w:cs="Arial"/>
              </w:rPr>
              <w:t>1:1 Individual meetings with</w:t>
            </w:r>
            <w:r>
              <w:rPr>
                <w:rFonts w:cs="Arial"/>
              </w:rPr>
              <w:t xml:space="preserve"> numerous </w:t>
            </w:r>
            <w:r w:rsidRPr="00631A37">
              <w:rPr>
                <w:rFonts w:cs="Arial"/>
              </w:rPr>
              <w:t xml:space="preserve"> businesses</w:t>
            </w:r>
          </w:p>
          <w:p w14:paraId="007C8E29" w14:textId="77777777" w:rsidR="002C302B" w:rsidRDefault="002C302B" w:rsidP="00631A37">
            <w:pPr>
              <w:pStyle w:val="ListParagraph"/>
              <w:numPr>
                <w:ilvl w:val="0"/>
                <w:numId w:val="8"/>
              </w:numPr>
              <w:autoSpaceDE w:val="0"/>
              <w:autoSpaceDN w:val="0"/>
              <w:adjustRightInd w:val="0"/>
              <w:rPr>
                <w:rFonts w:cs="Arial"/>
              </w:rPr>
            </w:pPr>
            <w:r w:rsidRPr="00631A37">
              <w:rPr>
                <w:rFonts w:cs="Arial"/>
              </w:rPr>
              <w:t xml:space="preserve">Learning from: </w:t>
            </w:r>
            <w:r w:rsidR="00572982">
              <w:rPr>
                <w:rFonts w:cs="Arial"/>
              </w:rPr>
              <w:t>BID 1 Questionnaire (April 2017), ongoing engagement throughout the first BID term, data gathered from BID Ambassadors about the issues faced by businesses, learning from other BIDs, the Association of Town and City Management, The BID  Foundation a</w:t>
            </w:r>
            <w:r w:rsidRPr="00631A37">
              <w:rPr>
                <w:rFonts w:cs="Arial"/>
              </w:rPr>
              <w:t>nd British BIDs</w:t>
            </w:r>
          </w:p>
          <w:p w14:paraId="0BE0BF88" w14:textId="41EEC807" w:rsidR="000F4C73" w:rsidRPr="00631A37" w:rsidRDefault="000F4C73" w:rsidP="000F4C73">
            <w:pPr>
              <w:pStyle w:val="ListParagraph"/>
              <w:autoSpaceDE w:val="0"/>
              <w:autoSpaceDN w:val="0"/>
              <w:adjustRightInd w:val="0"/>
              <w:ind w:left="360"/>
              <w:rPr>
                <w:rFonts w:cs="Arial"/>
              </w:rPr>
            </w:pPr>
          </w:p>
        </w:tc>
      </w:tr>
      <w:tr w:rsidR="002C302B" w:rsidRPr="00465BC9" w14:paraId="0BE0BF91" w14:textId="77777777" w:rsidTr="00B03637">
        <w:tc>
          <w:tcPr>
            <w:tcW w:w="573" w:type="dxa"/>
            <w:vMerge/>
            <w:shd w:val="clear" w:color="auto" w:fill="B0087F"/>
            <w:textDirection w:val="btLr"/>
          </w:tcPr>
          <w:p w14:paraId="0BE0BF8A" w14:textId="77777777" w:rsidR="002C302B" w:rsidRDefault="002C302B" w:rsidP="00B05991">
            <w:pPr>
              <w:tabs>
                <w:tab w:val="left" w:pos="1050"/>
              </w:tabs>
              <w:ind w:left="113" w:right="113"/>
              <w:jc w:val="center"/>
              <w:rPr>
                <w:rFonts w:cs="Arial,Bold"/>
                <w:b/>
                <w:bCs/>
                <w:color w:val="FFFFFF" w:themeColor="background1"/>
                <w:sz w:val="28"/>
                <w:szCs w:val="28"/>
              </w:rPr>
            </w:pPr>
          </w:p>
        </w:tc>
        <w:tc>
          <w:tcPr>
            <w:tcW w:w="1381" w:type="dxa"/>
            <w:vMerge w:val="restart"/>
            <w:shd w:val="clear" w:color="auto" w:fill="808080" w:themeFill="background1" w:themeFillShade="80"/>
          </w:tcPr>
          <w:p w14:paraId="0BE0BF8B" w14:textId="06940C78" w:rsidR="002C302B" w:rsidRDefault="002C302B" w:rsidP="007659B3">
            <w:pPr>
              <w:autoSpaceDE w:val="0"/>
              <w:autoSpaceDN w:val="0"/>
              <w:adjustRightInd w:val="0"/>
              <w:rPr>
                <w:rFonts w:cs="Arial,Bold"/>
                <w:b/>
                <w:bCs/>
                <w:color w:val="FFFFFF" w:themeColor="background1"/>
              </w:rPr>
            </w:pPr>
            <w:r>
              <w:rPr>
                <w:rFonts w:cs="Arial,Bold"/>
                <w:b/>
                <w:bCs/>
                <w:color w:val="FFFFFF" w:themeColor="background1"/>
              </w:rPr>
              <w:t>Key priorities</w:t>
            </w:r>
            <w:r w:rsidR="006E76B3">
              <w:rPr>
                <w:rFonts w:cs="Arial,Bold"/>
                <w:b/>
                <w:bCs/>
                <w:color w:val="FFFFFF" w:themeColor="background1"/>
              </w:rPr>
              <w:t xml:space="preserve"> based on Business Feedback</w:t>
            </w:r>
            <w:r w:rsidR="00572982">
              <w:rPr>
                <w:rFonts w:cs="Arial,Bold"/>
                <w:b/>
                <w:bCs/>
                <w:color w:val="FFFFFF" w:themeColor="background1"/>
              </w:rPr>
              <w:t xml:space="preserve"> so far</w:t>
            </w:r>
            <w:r w:rsidR="006E76B3">
              <w:rPr>
                <w:rFonts w:cs="Arial,Bold"/>
                <w:b/>
                <w:bCs/>
                <w:color w:val="FFFFFF" w:themeColor="background1"/>
              </w:rPr>
              <w:t xml:space="preserve"> </w:t>
            </w:r>
          </w:p>
        </w:tc>
        <w:tc>
          <w:tcPr>
            <w:tcW w:w="8247" w:type="dxa"/>
          </w:tcPr>
          <w:p w14:paraId="0BE0BF8C" w14:textId="4401DBEC" w:rsidR="002C302B" w:rsidRPr="009C7A1A" w:rsidRDefault="00572982" w:rsidP="009C7A1A">
            <w:pPr>
              <w:autoSpaceDE w:val="0"/>
              <w:autoSpaceDN w:val="0"/>
              <w:adjustRightInd w:val="0"/>
              <w:rPr>
                <w:rFonts w:cs="Arial"/>
                <w:bCs/>
              </w:rPr>
            </w:pPr>
            <w:r>
              <w:rPr>
                <w:rFonts w:cs="Arial"/>
                <w:b/>
                <w:bCs/>
              </w:rPr>
              <w:t>Promoting Canterbury</w:t>
            </w:r>
          </w:p>
          <w:p w14:paraId="796B6385" w14:textId="77777777" w:rsidR="006E13DD" w:rsidRPr="006E13DD" w:rsidRDefault="007D21F8" w:rsidP="002C302B">
            <w:pPr>
              <w:pStyle w:val="ListParagraph"/>
              <w:numPr>
                <w:ilvl w:val="0"/>
                <w:numId w:val="18"/>
              </w:numPr>
              <w:autoSpaceDE w:val="0"/>
              <w:autoSpaceDN w:val="0"/>
              <w:adjustRightInd w:val="0"/>
              <w:rPr>
                <w:rFonts w:cs="Arial"/>
                <w:bCs/>
              </w:rPr>
            </w:pPr>
            <w:r>
              <w:t xml:space="preserve">Support events that bring footfall and increase dwell time </w:t>
            </w:r>
          </w:p>
          <w:p w14:paraId="54122E38" w14:textId="77777777" w:rsidR="006E13DD" w:rsidRPr="006E13DD" w:rsidRDefault="007D21F8" w:rsidP="002C302B">
            <w:pPr>
              <w:pStyle w:val="ListParagraph"/>
              <w:numPr>
                <w:ilvl w:val="0"/>
                <w:numId w:val="18"/>
              </w:numPr>
              <w:autoSpaceDE w:val="0"/>
              <w:autoSpaceDN w:val="0"/>
              <w:adjustRightInd w:val="0"/>
              <w:rPr>
                <w:rFonts w:cs="Arial"/>
                <w:bCs/>
              </w:rPr>
            </w:pPr>
            <w:r>
              <w:t xml:space="preserve">Invest in seasonal marketing campaigns </w:t>
            </w:r>
          </w:p>
          <w:p w14:paraId="581EED8C" w14:textId="77777777" w:rsidR="006E13DD" w:rsidRPr="006E13DD" w:rsidRDefault="007D21F8" w:rsidP="002C302B">
            <w:pPr>
              <w:pStyle w:val="ListParagraph"/>
              <w:numPr>
                <w:ilvl w:val="0"/>
                <w:numId w:val="18"/>
              </w:numPr>
              <w:autoSpaceDE w:val="0"/>
              <w:autoSpaceDN w:val="0"/>
              <w:adjustRightInd w:val="0"/>
              <w:rPr>
                <w:rFonts w:cs="Arial"/>
                <w:bCs/>
              </w:rPr>
            </w:pPr>
            <w:r>
              <w:t xml:space="preserve">Support marketing to attract higher spending visitors </w:t>
            </w:r>
          </w:p>
          <w:p w14:paraId="57BFB471" w14:textId="77777777" w:rsidR="006E13DD" w:rsidRPr="006E13DD" w:rsidRDefault="007D21F8" w:rsidP="002C302B">
            <w:pPr>
              <w:pStyle w:val="ListParagraph"/>
              <w:numPr>
                <w:ilvl w:val="0"/>
                <w:numId w:val="18"/>
              </w:numPr>
              <w:autoSpaceDE w:val="0"/>
              <w:autoSpaceDN w:val="0"/>
              <w:adjustRightInd w:val="0"/>
              <w:rPr>
                <w:rFonts w:cs="Arial"/>
                <w:bCs/>
              </w:rPr>
            </w:pPr>
            <w:r>
              <w:t xml:space="preserve">Support marketing to encourage local loyalty amongst staff, residents and students </w:t>
            </w:r>
          </w:p>
          <w:p w14:paraId="399D1948" w14:textId="77777777" w:rsidR="002C302B" w:rsidRPr="00777EE6" w:rsidRDefault="007D21F8" w:rsidP="002C302B">
            <w:pPr>
              <w:pStyle w:val="ListParagraph"/>
              <w:numPr>
                <w:ilvl w:val="0"/>
                <w:numId w:val="18"/>
              </w:numPr>
              <w:autoSpaceDE w:val="0"/>
              <w:autoSpaceDN w:val="0"/>
              <w:adjustRightInd w:val="0"/>
              <w:rPr>
                <w:rFonts w:cs="Arial"/>
                <w:bCs/>
              </w:rPr>
            </w:pPr>
            <w:r>
              <w:t>Enter awards to raise Canterbury’s profile, e.g. the regional and national Bloom campaigns, Purple Flag accreditation, tourism award</w:t>
            </w:r>
          </w:p>
          <w:p w14:paraId="0BE0BF90" w14:textId="1C95CB18" w:rsidR="00777EE6" w:rsidRPr="00BD17DB" w:rsidRDefault="00777EE6" w:rsidP="00777EE6">
            <w:pPr>
              <w:pStyle w:val="ListParagraph"/>
              <w:autoSpaceDE w:val="0"/>
              <w:autoSpaceDN w:val="0"/>
              <w:adjustRightInd w:val="0"/>
              <w:ind w:left="360"/>
              <w:rPr>
                <w:rFonts w:cs="Arial"/>
                <w:bCs/>
              </w:rPr>
            </w:pPr>
          </w:p>
        </w:tc>
      </w:tr>
      <w:tr w:rsidR="002C302B" w:rsidRPr="00465BC9" w14:paraId="0BE0BF9A" w14:textId="77777777" w:rsidTr="00B03637">
        <w:tc>
          <w:tcPr>
            <w:tcW w:w="573" w:type="dxa"/>
            <w:vMerge/>
            <w:shd w:val="clear" w:color="auto" w:fill="B0087F"/>
            <w:textDirection w:val="btLr"/>
          </w:tcPr>
          <w:p w14:paraId="0BE0BF92" w14:textId="77777777" w:rsidR="002C302B" w:rsidRDefault="002C302B" w:rsidP="00B05991">
            <w:pPr>
              <w:tabs>
                <w:tab w:val="left" w:pos="1050"/>
              </w:tabs>
              <w:ind w:left="113" w:right="113"/>
              <w:jc w:val="center"/>
              <w:rPr>
                <w:rFonts w:cs="Arial,Bold"/>
                <w:b/>
                <w:bCs/>
                <w:color w:val="FFFFFF" w:themeColor="background1"/>
                <w:sz w:val="28"/>
                <w:szCs w:val="28"/>
              </w:rPr>
            </w:pPr>
          </w:p>
        </w:tc>
        <w:tc>
          <w:tcPr>
            <w:tcW w:w="1381" w:type="dxa"/>
            <w:vMerge/>
            <w:shd w:val="clear" w:color="auto" w:fill="808080" w:themeFill="background1" w:themeFillShade="80"/>
          </w:tcPr>
          <w:p w14:paraId="0BE0BF93" w14:textId="77777777" w:rsidR="002C302B" w:rsidRDefault="002C302B" w:rsidP="007659B3">
            <w:pPr>
              <w:autoSpaceDE w:val="0"/>
              <w:autoSpaceDN w:val="0"/>
              <w:adjustRightInd w:val="0"/>
              <w:rPr>
                <w:rFonts w:cs="Arial,Bold"/>
                <w:b/>
                <w:bCs/>
                <w:color w:val="FFFFFF" w:themeColor="background1"/>
              </w:rPr>
            </w:pPr>
          </w:p>
        </w:tc>
        <w:tc>
          <w:tcPr>
            <w:tcW w:w="8247" w:type="dxa"/>
          </w:tcPr>
          <w:p w14:paraId="0BE0BF94" w14:textId="56BE7225" w:rsidR="002C302B" w:rsidRPr="009C7A1A" w:rsidRDefault="006E13DD" w:rsidP="009C7A1A">
            <w:pPr>
              <w:autoSpaceDE w:val="0"/>
              <w:autoSpaceDN w:val="0"/>
              <w:adjustRightInd w:val="0"/>
              <w:rPr>
                <w:rFonts w:cs="Arial"/>
                <w:b/>
                <w:bCs/>
              </w:rPr>
            </w:pPr>
            <w:r>
              <w:rPr>
                <w:rFonts w:cs="Arial"/>
                <w:b/>
                <w:bCs/>
              </w:rPr>
              <w:t>Support business</w:t>
            </w:r>
          </w:p>
          <w:p w14:paraId="491FF331" w14:textId="77777777" w:rsidR="006E13DD" w:rsidRPr="006E13DD" w:rsidRDefault="006E13DD" w:rsidP="002C302B">
            <w:pPr>
              <w:pStyle w:val="ListParagraph"/>
              <w:numPr>
                <w:ilvl w:val="0"/>
                <w:numId w:val="18"/>
              </w:numPr>
              <w:autoSpaceDE w:val="0"/>
              <w:autoSpaceDN w:val="0"/>
              <w:adjustRightInd w:val="0"/>
              <w:rPr>
                <w:rFonts w:cs="Arial"/>
                <w:b/>
                <w:bCs/>
              </w:rPr>
            </w:pPr>
            <w:r>
              <w:t xml:space="preserve">Provide regular city performance statistics (which include footfall, vacancy rates, sales performance and tourism) </w:t>
            </w:r>
          </w:p>
          <w:p w14:paraId="33B85BEE" w14:textId="124A9476" w:rsidR="006E13DD" w:rsidRPr="006E13DD" w:rsidRDefault="006E13DD" w:rsidP="002C302B">
            <w:pPr>
              <w:pStyle w:val="ListParagraph"/>
              <w:numPr>
                <w:ilvl w:val="0"/>
                <w:numId w:val="18"/>
              </w:numPr>
              <w:autoSpaceDE w:val="0"/>
              <w:autoSpaceDN w:val="0"/>
              <w:adjustRightInd w:val="0"/>
              <w:rPr>
                <w:rFonts w:cs="Arial"/>
                <w:b/>
                <w:bCs/>
              </w:rPr>
            </w:pPr>
            <w:r>
              <w:t>Provide day to day support and advice for new and existing businesses (</w:t>
            </w:r>
            <w:proofErr w:type="spellStart"/>
            <w:r>
              <w:t>eg</w:t>
            </w:r>
            <w:proofErr w:type="spellEnd"/>
            <w:r>
              <w:t>, through Ambassadors reporting your issues and the BID team helping you to resolve issues and sign posting you directly to the right place)</w:t>
            </w:r>
          </w:p>
          <w:p w14:paraId="507064E8" w14:textId="77777777" w:rsidR="006E13DD" w:rsidRPr="006E13DD" w:rsidRDefault="006E13DD" w:rsidP="002C302B">
            <w:pPr>
              <w:pStyle w:val="ListParagraph"/>
              <w:numPr>
                <w:ilvl w:val="0"/>
                <w:numId w:val="18"/>
              </w:numPr>
              <w:autoSpaceDE w:val="0"/>
              <w:autoSpaceDN w:val="0"/>
              <w:adjustRightInd w:val="0"/>
              <w:rPr>
                <w:rFonts w:cs="Arial"/>
                <w:b/>
                <w:bCs/>
              </w:rPr>
            </w:pPr>
            <w:r>
              <w:t xml:space="preserve">Provide free training, e.g. visual display, cyber security, GDPR, social media </w:t>
            </w:r>
          </w:p>
          <w:p w14:paraId="4B4EBC26" w14:textId="77777777" w:rsidR="006E13DD" w:rsidRPr="006E13DD" w:rsidRDefault="006E13DD" w:rsidP="002C302B">
            <w:pPr>
              <w:pStyle w:val="ListParagraph"/>
              <w:numPr>
                <w:ilvl w:val="0"/>
                <w:numId w:val="18"/>
              </w:numPr>
              <w:autoSpaceDE w:val="0"/>
              <w:autoSpaceDN w:val="0"/>
              <w:adjustRightInd w:val="0"/>
              <w:rPr>
                <w:rFonts w:cs="Arial"/>
                <w:b/>
                <w:bCs/>
              </w:rPr>
            </w:pPr>
            <w:r>
              <w:t xml:space="preserve">Help with regular communication on city management issues such as road works </w:t>
            </w:r>
          </w:p>
          <w:p w14:paraId="3735DCB6" w14:textId="77777777" w:rsidR="006E13DD" w:rsidRPr="006E13DD" w:rsidRDefault="006E13DD" w:rsidP="002C302B">
            <w:pPr>
              <w:pStyle w:val="ListParagraph"/>
              <w:numPr>
                <w:ilvl w:val="0"/>
                <w:numId w:val="18"/>
              </w:numPr>
              <w:autoSpaceDE w:val="0"/>
              <w:autoSpaceDN w:val="0"/>
              <w:adjustRightInd w:val="0"/>
              <w:rPr>
                <w:rFonts w:cs="Arial"/>
                <w:b/>
                <w:bCs/>
              </w:rPr>
            </w:pPr>
            <w:r>
              <w:t xml:space="preserve">Provide investment and support for traders’ associations, e.g. The Kings Mile and the Cathedral Quarter </w:t>
            </w:r>
          </w:p>
          <w:p w14:paraId="077DF1E9" w14:textId="77777777" w:rsidR="006E13DD" w:rsidRPr="006E13DD" w:rsidRDefault="006E13DD" w:rsidP="002C302B">
            <w:pPr>
              <w:pStyle w:val="ListParagraph"/>
              <w:numPr>
                <w:ilvl w:val="0"/>
                <w:numId w:val="18"/>
              </w:numPr>
              <w:autoSpaceDE w:val="0"/>
              <w:autoSpaceDN w:val="0"/>
              <w:adjustRightInd w:val="0"/>
              <w:rPr>
                <w:rFonts w:cs="Arial"/>
                <w:b/>
                <w:bCs/>
              </w:rPr>
            </w:pPr>
            <w:r>
              <w:t xml:space="preserve">Lobby and represent business interests on transport &amp; access, </w:t>
            </w:r>
            <w:proofErr w:type="spellStart"/>
            <w:r>
              <w:t>WiFi</w:t>
            </w:r>
            <w:proofErr w:type="spellEnd"/>
            <w:r>
              <w:t xml:space="preserve"> and 4G/5G Lobby, attracting investment/filling vacant units, and development of key strategies for the city (</w:t>
            </w:r>
            <w:proofErr w:type="spellStart"/>
            <w:r>
              <w:t>eg</w:t>
            </w:r>
            <w:proofErr w:type="spellEnd"/>
            <w:r>
              <w:t xml:space="preserve">, visitor strategy, public open space, heritage, transport, inward investment) </w:t>
            </w:r>
          </w:p>
          <w:p w14:paraId="398CCB54" w14:textId="77777777" w:rsidR="006E13DD" w:rsidRPr="006E13DD" w:rsidRDefault="006E13DD" w:rsidP="002C302B">
            <w:pPr>
              <w:pStyle w:val="ListParagraph"/>
              <w:numPr>
                <w:ilvl w:val="0"/>
                <w:numId w:val="18"/>
              </w:numPr>
              <w:autoSpaceDE w:val="0"/>
              <w:autoSpaceDN w:val="0"/>
              <w:adjustRightInd w:val="0"/>
              <w:rPr>
                <w:rFonts w:cs="Arial"/>
                <w:b/>
                <w:bCs/>
              </w:rPr>
            </w:pPr>
            <w:r>
              <w:t xml:space="preserve">Provide regular networking opportunities </w:t>
            </w:r>
          </w:p>
          <w:p w14:paraId="516AFBD5" w14:textId="77777777" w:rsidR="002C302B" w:rsidRPr="006E13DD" w:rsidRDefault="006E13DD" w:rsidP="002C302B">
            <w:pPr>
              <w:pStyle w:val="ListParagraph"/>
              <w:numPr>
                <w:ilvl w:val="0"/>
                <w:numId w:val="18"/>
              </w:numPr>
              <w:autoSpaceDE w:val="0"/>
              <w:autoSpaceDN w:val="0"/>
              <w:adjustRightInd w:val="0"/>
              <w:rPr>
                <w:rFonts w:cs="Arial"/>
                <w:b/>
                <w:bCs/>
              </w:rPr>
            </w:pPr>
            <w:r>
              <w:lastRenderedPageBreak/>
              <w:t>Provide daily support through the BID Ambassadors, e.g. visitor welcome, business visits, reporting and following up of city centre issues</w:t>
            </w:r>
          </w:p>
          <w:p w14:paraId="7A970F0E" w14:textId="77777777" w:rsidR="006E13DD" w:rsidRPr="006E13DD" w:rsidRDefault="006E13DD" w:rsidP="002C302B">
            <w:pPr>
              <w:pStyle w:val="ListParagraph"/>
              <w:numPr>
                <w:ilvl w:val="0"/>
                <w:numId w:val="18"/>
              </w:numPr>
              <w:autoSpaceDE w:val="0"/>
              <w:autoSpaceDN w:val="0"/>
              <w:adjustRightInd w:val="0"/>
              <w:rPr>
                <w:rFonts w:cs="Arial"/>
                <w:b/>
                <w:bCs/>
              </w:rPr>
            </w:pPr>
            <w:r>
              <w:t>Provide cost reduction initiatives, for example, utilities and trade waste</w:t>
            </w:r>
          </w:p>
          <w:p w14:paraId="536A0493" w14:textId="77777777" w:rsidR="006E13DD" w:rsidRPr="00777EE6" w:rsidRDefault="006E13DD" w:rsidP="002C302B">
            <w:pPr>
              <w:pStyle w:val="ListParagraph"/>
              <w:numPr>
                <w:ilvl w:val="0"/>
                <w:numId w:val="18"/>
              </w:numPr>
              <w:autoSpaceDE w:val="0"/>
              <w:autoSpaceDN w:val="0"/>
              <w:adjustRightInd w:val="0"/>
              <w:rPr>
                <w:rFonts w:cs="Arial"/>
                <w:b/>
                <w:bCs/>
              </w:rPr>
            </w:pPr>
            <w:r>
              <w:t>Encourage partnership working in order to leverage additional income</w:t>
            </w:r>
          </w:p>
          <w:p w14:paraId="0BE0BF99" w14:textId="5ADFB685" w:rsidR="00777EE6" w:rsidRPr="00BD17DB" w:rsidRDefault="00777EE6" w:rsidP="00777EE6">
            <w:pPr>
              <w:pStyle w:val="ListParagraph"/>
              <w:autoSpaceDE w:val="0"/>
              <w:autoSpaceDN w:val="0"/>
              <w:adjustRightInd w:val="0"/>
              <w:ind w:left="360"/>
              <w:rPr>
                <w:rFonts w:cs="Arial"/>
                <w:b/>
                <w:bCs/>
              </w:rPr>
            </w:pPr>
          </w:p>
        </w:tc>
      </w:tr>
      <w:tr w:rsidR="00777EE6" w:rsidRPr="00465BC9" w14:paraId="0BE0BFA3" w14:textId="77777777" w:rsidTr="00777EE6">
        <w:trPr>
          <w:trHeight w:val="3509"/>
        </w:trPr>
        <w:tc>
          <w:tcPr>
            <w:tcW w:w="573" w:type="dxa"/>
            <w:vMerge/>
            <w:shd w:val="clear" w:color="auto" w:fill="B0087F"/>
            <w:textDirection w:val="btLr"/>
          </w:tcPr>
          <w:p w14:paraId="0BE0BF9B" w14:textId="77777777" w:rsidR="00777EE6" w:rsidRDefault="00777EE6" w:rsidP="00B05991">
            <w:pPr>
              <w:tabs>
                <w:tab w:val="left" w:pos="1050"/>
              </w:tabs>
              <w:ind w:left="113" w:right="113"/>
              <w:jc w:val="center"/>
              <w:rPr>
                <w:rFonts w:cs="Arial,Bold"/>
                <w:b/>
                <w:bCs/>
                <w:color w:val="FFFFFF" w:themeColor="background1"/>
                <w:sz w:val="28"/>
                <w:szCs w:val="28"/>
              </w:rPr>
            </w:pPr>
          </w:p>
        </w:tc>
        <w:tc>
          <w:tcPr>
            <w:tcW w:w="1381" w:type="dxa"/>
            <w:vMerge/>
            <w:shd w:val="clear" w:color="auto" w:fill="808080" w:themeFill="background1" w:themeFillShade="80"/>
          </w:tcPr>
          <w:p w14:paraId="0BE0BF9C" w14:textId="77777777" w:rsidR="00777EE6" w:rsidRDefault="00777EE6" w:rsidP="007659B3">
            <w:pPr>
              <w:autoSpaceDE w:val="0"/>
              <w:autoSpaceDN w:val="0"/>
              <w:adjustRightInd w:val="0"/>
              <w:rPr>
                <w:rFonts w:cs="Arial,Bold"/>
                <w:b/>
                <w:bCs/>
                <w:color w:val="FFFFFF" w:themeColor="background1"/>
              </w:rPr>
            </w:pPr>
          </w:p>
        </w:tc>
        <w:tc>
          <w:tcPr>
            <w:tcW w:w="8247" w:type="dxa"/>
          </w:tcPr>
          <w:p w14:paraId="0BE0BF9D" w14:textId="5798C77B" w:rsidR="00777EE6" w:rsidRPr="006E13DD" w:rsidRDefault="00777EE6" w:rsidP="009C7A1A">
            <w:pPr>
              <w:autoSpaceDE w:val="0"/>
              <w:autoSpaceDN w:val="0"/>
              <w:adjustRightInd w:val="0"/>
              <w:rPr>
                <w:rFonts w:cs="Arial"/>
                <w:b/>
                <w:bCs/>
              </w:rPr>
            </w:pPr>
            <w:r w:rsidRPr="006E13DD">
              <w:rPr>
                <w:b/>
              </w:rPr>
              <w:t>Experience</w:t>
            </w:r>
          </w:p>
          <w:p w14:paraId="64CFBE91" w14:textId="77777777" w:rsidR="00777EE6" w:rsidRPr="006E13DD" w:rsidRDefault="00777EE6" w:rsidP="00BD17DB">
            <w:pPr>
              <w:pStyle w:val="ListParagraph"/>
              <w:numPr>
                <w:ilvl w:val="0"/>
                <w:numId w:val="18"/>
              </w:numPr>
              <w:autoSpaceDE w:val="0"/>
              <w:autoSpaceDN w:val="0"/>
              <w:adjustRightInd w:val="0"/>
              <w:rPr>
                <w:rFonts w:cs="Arial"/>
                <w:b/>
                <w:bCs/>
              </w:rPr>
            </w:pPr>
            <w:r>
              <w:t>Improve cleanliness in the city (</w:t>
            </w:r>
            <w:proofErr w:type="spellStart"/>
            <w:r>
              <w:t>eg</w:t>
            </w:r>
            <w:proofErr w:type="spellEnd"/>
            <w:r>
              <w:t>, graffiti offensive waste (needles and human waste), deep street cleaning, janitorial (early morning and rapid response)</w:t>
            </w:r>
          </w:p>
          <w:p w14:paraId="45622924" w14:textId="77777777" w:rsidR="00777EE6" w:rsidRPr="006E13DD" w:rsidRDefault="00777EE6" w:rsidP="00BD17DB">
            <w:pPr>
              <w:pStyle w:val="ListParagraph"/>
              <w:numPr>
                <w:ilvl w:val="0"/>
                <w:numId w:val="18"/>
              </w:numPr>
              <w:autoSpaceDE w:val="0"/>
              <w:autoSpaceDN w:val="0"/>
              <w:adjustRightInd w:val="0"/>
              <w:rPr>
                <w:rFonts w:cs="Arial"/>
                <w:b/>
                <w:bCs/>
              </w:rPr>
            </w:pPr>
            <w:r>
              <w:t>Security and environmental support (Anti-social behaviour, shoplifting, street drinking, homelessness, begging</w:t>
            </w:r>
          </w:p>
          <w:p w14:paraId="23CC0121" w14:textId="1D90D958" w:rsidR="00777EE6" w:rsidRPr="006E13DD" w:rsidRDefault="00777EE6" w:rsidP="00BD17DB">
            <w:pPr>
              <w:pStyle w:val="ListParagraph"/>
              <w:numPr>
                <w:ilvl w:val="0"/>
                <w:numId w:val="18"/>
              </w:numPr>
              <w:autoSpaceDE w:val="0"/>
              <w:autoSpaceDN w:val="0"/>
              <w:adjustRightInd w:val="0"/>
              <w:rPr>
                <w:rFonts w:cs="Arial"/>
                <w:b/>
                <w:bCs/>
              </w:rPr>
            </w:pPr>
            <w:r>
              <w:t xml:space="preserve">Help support security measures such as District Watch (including a radio scheme connecting businesses with each other and also CCTV, Police, CCC Enforcement, Whitefriars Security and BID Ambassadors) </w:t>
            </w:r>
          </w:p>
          <w:p w14:paraId="5A3AB2AB" w14:textId="77777777" w:rsidR="00777EE6" w:rsidRPr="006E13DD" w:rsidRDefault="00777EE6" w:rsidP="00BD17DB">
            <w:pPr>
              <w:pStyle w:val="ListParagraph"/>
              <w:numPr>
                <w:ilvl w:val="0"/>
                <w:numId w:val="18"/>
              </w:numPr>
              <w:autoSpaceDE w:val="0"/>
              <w:autoSpaceDN w:val="0"/>
              <w:adjustRightInd w:val="0"/>
              <w:rPr>
                <w:rFonts w:cs="Arial"/>
                <w:b/>
                <w:bCs/>
              </w:rPr>
            </w:pPr>
            <w:r>
              <w:t xml:space="preserve">Invest in making Canterbury a superb Christmas destination (including the Christmas lights, switch on event and county-wide marketing) </w:t>
            </w:r>
          </w:p>
          <w:p w14:paraId="2D83F94B" w14:textId="77777777" w:rsidR="00777EE6" w:rsidRPr="006E13DD" w:rsidRDefault="00777EE6" w:rsidP="00BD17DB">
            <w:pPr>
              <w:pStyle w:val="ListParagraph"/>
              <w:numPr>
                <w:ilvl w:val="0"/>
                <w:numId w:val="18"/>
              </w:numPr>
              <w:autoSpaceDE w:val="0"/>
              <w:autoSpaceDN w:val="0"/>
              <w:adjustRightInd w:val="0"/>
              <w:rPr>
                <w:rFonts w:cs="Arial"/>
                <w:b/>
                <w:bCs/>
              </w:rPr>
            </w:pPr>
            <w:r>
              <w:t xml:space="preserve">Invest in floral displays Improve signage and wayfinding </w:t>
            </w:r>
          </w:p>
          <w:p w14:paraId="0BE0BFA2" w14:textId="60F3B3FA" w:rsidR="00777EE6" w:rsidRPr="00777EE6" w:rsidRDefault="00777EE6" w:rsidP="00777EE6">
            <w:pPr>
              <w:pStyle w:val="ListParagraph"/>
              <w:numPr>
                <w:ilvl w:val="0"/>
                <w:numId w:val="18"/>
              </w:numPr>
              <w:autoSpaceDE w:val="0"/>
              <w:autoSpaceDN w:val="0"/>
              <w:adjustRightInd w:val="0"/>
              <w:rPr>
                <w:rFonts w:cs="Arial"/>
                <w:b/>
                <w:bCs/>
              </w:rPr>
            </w:pPr>
            <w:r>
              <w:t>Invest in city dressing on vacant properties</w:t>
            </w:r>
          </w:p>
        </w:tc>
      </w:tr>
      <w:tr w:rsidR="00BC46BD" w:rsidRPr="00465BC9" w14:paraId="0BE0BFB3" w14:textId="77777777" w:rsidTr="00B03637">
        <w:tc>
          <w:tcPr>
            <w:tcW w:w="573" w:type="dxa"/>
            <w:shd w:val="clear" w:color="auto" w:fill="B0087F"/>
            <w:textDirection w:val="btLr"/>
          </w:tcPr>
          <w:p w14:paraId="0BE0BFAB" w14:textId="77777777" w:rsidR="00BC46BD" w:rsidRDefault="00BC46BD" w:rsidP="00B05991">
            <w:pPr>
              <w:tabs>
                <w:tab w:val="left" w:pos="1050"/>
              </w:tabs>
              <w:ind w:left="113" w:right="113"/>
              <w:jc w:val="center"/>
              <w:rPr>
                <w:rFonts w:cs="Arial,Bold"/>
                <w:b/>
                <w:bCs/>
                <w:color w:val="FFFFFF" w:themeColor="background1"/>
                <w:sz w:val="28"/>
                <w:szCs w:val="28"/>
              </w:rPr>
            </w:pPr>
          </w:p>
        </w:tc>
        <w:tc>
          <w:tcPr>
            <w:tcW w:w="1381" w:type="dxa"/>
            <w:shd w:val="clear" w:color="auto" w:fill="808080" w:themeFill="background1" w:themeFillShade="80"/>
          </w:tcPr>
          <w:p w14:paraId="0BE0BFAC" w14:textId="77777777" w:rsidR="00BC46BD" w:rsidRDefault="00BC46BD" w:rsidP="007659B3">
            <w:pPr>
              <w:autoSpaceDE w:val="0"/>
              <w:autoSpaceDN w:val="0"/>
              <w:adjustRightInd w:val="0"/>
              <w:rPr>
                <w:rFonts w:cs="Arial,Bold"/>
                <w:b/>
                <w:bCs/>
                <w:color w:val="FFFFFF" w:themeColor="background1"/>
              </w:rPr>
            </w:pPr>
            <w:r>
              <w:rPr>
                <w:rFonts w:cs="Arial,Bold"/>
                <w:b/>
                <w:bCs/>
                <w:color w:val="FFFFFF" w:themeColor="background1"/>
              </w:rPr>
              <w:t>Timeline</w:t>
            </w:r>
          </w:p>
        </w:tc>
        <w:tc>
          <w:tcPr>
            <w:tcW w:w="8247" w:type="dxa"/>
          </w:tcPr>
          <w:p w14:paraId="3831BF55" w14:textId="77777777" w:rsidR="00BC46BD" w:rsidRDefault="00BC46BD" w:rsidP="00BC46BD">
            <w:pPr>
              <w:autoSpaceDE w:val="0"/>
              <w:autoSpaceDN w:val="0"/>
              <w:adjustRightInd w:val="0"/>
              <w:rPr>
                <w:rFonts w:cs="Arial"/>
                <w:b/>
                <w:bCs/>
              </w:rPr>
            </w:pPr>
            <w:r>
              <w:rPr>
                <w:rFonts w:cs="Arial"/>
                <w:b/>
                <w:bCs/>
              </w:rPr>
              <w:t>In brief (see also separate timeline)</w:t>
            </w:r>
          </w:p>
          <w:p w14:paraId="05A98A8F" w14:textId="77777777" w:rsidR="00BC46BD" w:rsidRPr="00BC46BD" w:rsidRDefault="00BC46BD" w:rsidP="00BC46BD">
            <w:pPr>
              <w:pStyle w:val="ListParagraph"/>
              <w:numPr>
                <w:ilvl w:val="0"/>
                <w:numId w:val="31"/>
              </w:numPr>
              <w:autoSpaceDE w:val="0"/>
              <w:autoSpaceDN w:val="0"/>
              <w:adjustRightInd w:val="0"/>
              <w:rPr>
                <w:rFonts w:cs="Arial"/>
                <w:b/>
                <w:bCs/>
              </w:rPr>
            </w:pPr>
            <w:r>
              <w:rPr>
                <w:rFonts w:cs="Arial"/>
                <w:b/>
                <w:bCs/>
              </w:rPr>
              <w:t xml:space="preserve">Consultation Conference: </w:t>
            </w:r>
            <w:r w:rsidRPr="00BC46BD">
              <w:rPr>
                <w:rFonts w:cs="Arial"/>
                <w:bCs/>
              </w:rPr>
              <w:t>27 September 2018</w:t>
            </w:r>
          </w:p>
          <w:p w14:paraId="522BC05B" w14:textId="77777777" w:rsidR="00BC46BD" w:rsidRPr="004B2E39" w:rsidRDefault="00BC46BD" w:rsidP="00BC46BD">
            <w:pPr>
              <w:pStyle w:val="ListParagraph"/>
              <w:numPr>
                <w:ilvl w:val="0"/>
                <w:numId w:val="31"/>
              </w:numPr>
              <w:autoSpaceDE w:val="0"/>
              <w:autoSpaceDN w:val="0"/>
              <w:adjustRightInd w:val="0"/>
              <w:rPr>
                <w:rFonts w:cs="Arial"/>
                <w:b/>
                <w:bCs/>
              </w:rPr>
            </w:pPr>
            <w:r>
              <w:rPr>
                <w:rFonts w:cs="Arial"/>
                <w:b/>
                <w:bCs/>
              </w:rPr>
              <w:t xml:space="preserve">Consultation Period: </w:t>
            </w:r>
            <w:r w:rsidRPr="00BC46BD">
              <w:rPr>
                <w:rFonts w:cs="Arial"/>
                <w:bCs/>
              </w:rPr>
              <w:t>27 September to 26 October 2017</w:t>
            </w:r>
            <w:r>
              <w:rPr>
                <w:rFonts w:cs="Arial"/>
                <w:bCs/>
              </w:rPr>
              <w:t xml:space="preserve"> (</w:t>
            </w:r>
            <w:proofErr w:type="spellStart"/>
            <w:r>
              <w:rPr>
                <w:rFonts w:cs="Arial"/>
                <w:bCs/>
              </w:rPr>
              <w:t>some one</w:t>
            </w:r>
            <w:proofErr w:type="spellEnd"/>
            <w:r>
              <w:rPr>
                <w:rFonts w:cs="Arial"/>
                <w:bCs/>
              </w:rPr>
              <w:t xml:space="preserve"> to one </w:t>
            </w:r>
            <w:r w:rsidR="004B2E39">
              <w:rPr>
                <w:rFonts w:cs="Arial"/>
                <w:bCs/>
              </w:rPr>
              <w:t>meeting and meetings with Board members may carry on into November)</w:t>
            </w:r>
          </w:p>
          <w:p w14:paraId="2F1EB599" w14:textId="77777777" w:rsidR="004B2E39" w:rsidRPr="004B2E39" w:rsidRDefault="004B2E39" w:rsidP="00BC46BD">
            <w:pPr>
              <w:pStyle w:val="ListParagraph"/>
              <w:numPr>
                <w:ilvl w:val="0"/>
                <w:numId w:val="31"/>
              </w:numPr>
              <w:autoSpaceDE w:val="0"/>
              <w:autoSpaceDN w:val="0"/>
              <w:adjustRightInd w:val="0"/>
              <w:rPr>
                <w:rFonts w:cs="Arial"/>
                <w:b/>
                <w:bCs/>
              </w:rPr>
            </w:pPr>
            <w:r>
              <w:rPr>
                <w:rFonts w:cs="Arial"/>
                <w:b/>
                <w:bCs/>
              </w:rPr>
              <w:t xml:space="preserve">Proposed Business Plan to Canterbury City Council: </w:t>
            </w:r>
            <w:r>
              <w:rPr>
                <w:rFonts w:cs="Arial"/>
                <w:bCs/>
              </w:rPr>
              <w:t>18 January 2019</w:t>
            </w:r>
          </w:p>
          <w:p w14:paraId="51388355" w14:textId="77777777" w:rsidR="004B2E39" w:rsidRPr="004B2E39" w:rsidRDefault="004B2E39" w:rsidP="00BC46BD">
            <w:pPr>
              <w:pStyle w:val="ListParagraph"/>
              <w:numPr>
                <w:ilvl w:val="0"/>
                <w:numId w:val="31"/>
              </w:numPr>
              <w:autoSpaceDE w:val="0"/>
              <w:autoSpaceDN w:val="0"/>
              <w:adjustRightInd w:val="0"/>
              <w:rPr>
                <w:rFonts w:cs="Arial"/>
                <w:b/>
                <w:bCs/>
              </w:rPr>
            </w:pPr>
            <w:r>
              <w:rPr>
                <w:rFonts w:cs="Arial"/>
                <w:b/>
                <w:bCs/>
              </w:rPr>
              <w:t xml:space="preserve">BID AGM/Annual Conference (to present consultation feedback and BID 2 proposal): </w:t>
            </w:r>
            <w:r>
              <w:rPr>
                <w:rFonts w:cs="Arial"/>
                <w:bCs/>
              </w:rPr>
              <w:t>6 or 13 March 2019</w:t>
            </w:r>
          </w:p>
          <w:p w14:paraId="0BE0BFB2" w14:textId="4C39AEB2" w:rsidR="004B2E39" w:rsidRPr="00BC46BD" w:rsidRDefault="004B2E39" w:rsidP="004B2E39">
            <w:pPr>
              <w:pStyle w:val="ListParagraph"/>
              <w:numPr>
                <w:ilvl w:val="0"/>
                <w:numId w:val="31"/>
              </w:numPr>
              <w:autoSpaceDE w:val="0"/>
              <w:autoSpaceDN w:val="0"/>
              <w:adjustRightInd w:val="0"/>
              <w:ind w:right="-723"/>
              <w:rPr>
                <w:rFonts w:cs="Arial"/>
                <w:b/>
                <w:bCs/>
              </w:rPr>
            </w:pPr>
            <w:r>
              <w:rPr>
                <w:rFonts w:cs="Arial"/>
                <w:b/>
                <w:bCs/>
              </w:rPr>
              <w:t xml:space="preserve">Ballot open: </w:t>
            </w:r>
            <w:r>
              <w:rPr>
                <w:rFonts w:cs="Arial"/>
                <w:bCs/>
              </w:rPr>
              <w:t>13 June to 11 July 2019</w:t>
            </w:r>
          </w:p>
        </w:tc>
      </w:tr>
      <w:tr w:rsidR="009C7A1A" w14:paraId="0BE0BFB6" w14:textId="77777777" w:rsidTr="00B03637">
        <w:tc>
          <w:tcPr>
            <w:tcW w:w="10201" w:type="dxa"/>
            <w:gridSpan w:val="3"/>
            <w:shd w:val="clear" w:color="auto" w:fill="B0087F"/>
          </w:tcPr>
          <w:p w14:paraId="0BE0BFB5" w14:textId="680CA08D" w:rsidR="009C7A1A" w:rsidRPr="009C7A1A" w:rsidRDefault="004B2E39" w:rsidP="009C7A1A">
            <w:pPr>
              <w:tabs>
                <w:tab w:val="left" w:pos="1050"/>
              </w:tabs>
              <w:rPr>
                <w:rFonts w:eastAsia="Times New Roman" w:cs="Tahoma"/>
                <w:b/>
                <w:sz w:val="28"/>
                <w:szCs w:val="28"/>
                <w:lang w:val="en-US" w:eastAsia="en-GB"/>
              </w:rPr>
            </w:pPr>
            <w:r>
              <w:rPr>
                <w:rFonts w:eastAsia="Times New Roman" w:cs="Tahoma"/>
                <w:lang w:val="en-US" w:eastAsia="en-GB"/>
              </w:rPr>
              <w:br w:type="page"/>
            </w:r>
            <w:r w:rsidR="009C7A1A" w:rsidRPr="009C7A1A">
              <w:rPr>
                <w:rFonts w:eastAsia="Times New Roman" w:cs="Tahoma"/>
                <w:b/>
                <w:color w:val="FFFFFF" w:themeColor="background1"/>
                <w:sz w:val="28"/>
                <w:szCs w:val="28"/>
                <w:lang w:val="en-US" w:eastAsia="en-GB"/>
              </w:rPr>
              <w:t>Frequently Asked Questions</w:t>
            </w:r>
          </w:p>
        </w:tc>
      </w:tr>
      <w:tr w:rsidR="00DB1E5D" w:rsidRPr="001F0480" w14:paraId="038A4AA1" w14:textId="77777777" w:rsidTr="00B03637">
        <w:tc>
          <w:tcPr>
            <w:tcW w:w="10201" w:type="dxa"/>
            <w:gridSpan w:val="3"/>
            <w:shd w:val="clear" w:color="auto" w:fill="auto"/>
          </w:tcPr>
          <w:p w14:paraId="531E4BFC" w14:textId="6422912C" w:rsidR="009628C0" w:rsidRDefault="00CE4026" w:rsidP="009C7A1A">
            <w:pPr>
              <w:tabs>
                <w:tab w:val="left" w:pos="1050"/>
              </w:tabs>
              <w:rPr>
                <w:rFonts w:eastAsia="Times New Roman" w:cs="Tahoma"/>
                <w:lang w:val="en-US" w:eastAsia="en-GB"/>
              </w:rPr>
            </w:pPr>
            <w:r>
              <w:rPr>
                <w:rFonts w:eastAsia="Times New Roman" w:cs="Tahoma"/>
                <w:lang w:val="en-US" w:eastAsia="en-GB"/>
              </w:rPr>
              <w:t xml:space="preserve">This is a live document so if you have a question that isn’t answered here, please ask! Contact </w:t>
            </w:r>
            <w:r w:rsidR="009628C0">
              <w:rPr>
                <w:rFonts w:eastAsia="Times New Roman" w:cs="Tahoma"/>
                <w:lang w:val="en-US" w:eastAsia="en-GB"/>
              </w:rPr>
              <w:t xml:space="preserve">the BID Team, Board Member or BID Ambassador – </w:t>
            </w:r>
            <w:r w:rsidR="00976461">
              <w:rPr>
                <w:rFonts w:eastAsia="Times New Roman" w:cs="Tahoma"/>
                <w:lang w:val="en-US" w:eastAsia="en-GB"/>
              </w:rPr>
              <w:t xml:space="preserve">all </w:t>
            </w:r>
            <w:r w:rsidR="009628C0">
              <w:rPr>
                <w:rFonts w:eastAsia="Times New Roman" w:cs="Tahoma"/>
                <w:lang w:val="en-US" w:eastAsia="en-GB"/>
              </w:rPr>
              <w:t>contact details are on the BID website.</w:t>
            </w:r>
            <w:r w:rsidR="00976461">
              <w:rPr>
                <w:rFonts w:eastAsia="Times New Roman" w:cs="Tahoma"/>
                <w:lang w:val="en-US" w:eastAsia="en-GB"/>
              </w:rPr>
              <w:t xml:space="preserve"> </w:t>
            </w:r>
          </w:p>
          <w:p w14:paraId="16C63EB0" w14:textId="77777777" w:rsidR="009628C0" w:rsidRDefault="009628C0" w:rsidP="009C7A1A">
            <w:pPr>
              <w:tabs>
                <w:tab w:val="left" w:pos="1050"/>
              </w:tabs>
              <w:rPr>
                <w:rFonts w:eastAsia="Times New Roman" w:cs="Tahoma"/>
                <w:lang w:val="en-US" w:eastAsia="en-GB"/>
              </w:rPr>
            </w:pPr>
          </w:p>
          <w:p w14:paraId="461EDBD4" w14:textId="4C55E886" w:rsidR="00DB1E5D" w:rsidRPr="001F0480" w:rsidRDefault="00DB1E5D" w:rsidP="009C7A1A">
            <w:pPr>
              <w:tabs>
                <w:tab w:val="left" w:pos="1050"/>
              </w:tabs>
              <w:rPr>
                <w:rFonts w:eastAsia="Times New Roman" w:cs="Tahoma"/>
                <w:lang w:val="en-US" w:eastAsia="en-GB"/>
              </w:rPr>
            </w:pPr>
            <w:r w:rsidRPr="001F0480">
              <w:rPr>
                <w:rFonts w:eastAsia="Times New Roman" w:cs="Tahoma"/>
                <w:lang w:val="en-US" w:eastAsia="en-GB"/>
              </w:rPr>
              <w:t xml:space="preserve">See also </w:t>
            </w:r>
            <w:r w:rsidR="001F0480" w:rsidRPr="001F0480">
              <w:rPr>
                <w:rFonts w:eastAsia="Times New Roman" w:cs="Tahoma"/>
                <w:lang w:val="en-US" w:eastAsia="en-GB"/>
              </w:rPr>
              <w:t xml:space="preserve">the </w:t>
            </w:r>
            <w:r w:rsidR="001F0480" w:rsidRPr="001F0480">
              <w:rPr>
                <w:rFonts w:eastAsia="Times New Roman" w:cs="Tahoma"/>
                <w:b/>
                <w:lang w:val="en-US" w:eastAsia="en-GB"/>
              </w:rPr>
              <w:t>Consultation Document</w:t>
            </w:r>
            <w:r w:rsidR="001F0480" w:rsidRPr="001F0480">
              <w:rPr>
                <w:rFonts w:eastAsia="Times New Roman" w:cs="Tahoma"/>
                <w:lang w:val="en-US" w:eastAsia="en-GB"/>
              </w:rPr>
              <w:t xml:space="preserve"> and </w:t>
            </w:r>
            <w:r w:rsidR="001F0480" w:rsidRPr="001F0480">
              <w:rPr>
                <w:rFonts w:eastAsia="Times New Roman" w:cs="Tahoma"/>
                <w:b/>
                <w:lang w:val="en-US" w:eastAsia="en-GB"/>
              </w:rPr>
              <w:t>film</w:t>
            </w:r>
            <w:r w:rsidR="001F0480" w:rsidRPr="001F0480">
              <w:rPr>
                <w:rFonts w:eastAsia="Times New Roman" w:cs="Tahoma"/>
                <w:lang w:val="en-US" w:eastAsia="en-GB"/>
              </w:rPr>
              <w:t xml:space="preserve"> which talks about the projects of the BID over the past four years. The document includes a summary of the financial investment. </w:t>
            </w:r>
          </w:p>
          <w:p w14:paraId="3175B247" w14:textId="0B4525EA" w:rsidR="001F0480" w:rsidRPr="001F0480" w:rsidRDefault="001F0480" w:rsidP="009C7A1A">
            <w:pPr>
              <w:tabs>
                <w:tab w:val="left" w:pos="1050"/>
              </w:tabs>
              <w:rPr>
                <w:rFonts w:eastAsia="Times New Roman" w:cs="Tahoma"/>
                <w:lang w:val="en-US" w:eastAsia="en-GB"/>
              </w:rPr>
            </w:pPr>
          </w:p>
          <w:p w14:paraId="76CC267F" w14:textId="4F5E0171" w:rsidR="001F0480" w:rsidRPr="001F0480" w:rsidRDefault="001F0480" w:rsidP="009C7A1A">
            <w:pPr>
              <w:tabs>
                <w:tab w:val="left" w:pos="1050"/>
              </w:tabs>
              <w:rPr>
                <w:rFonts w:eastAsia="Times New Roman" w:cs="Tahoma"/>
                <w:lang w:val="en-US" w:eastAsia="en-GB"/>
              </w:rPr>
            </w:pPr>
            <w:r w:rsidRPr="001F0480">
              <w:rPr>
                <w:rFonts w:eastAsia="Times New Roman" w:cs="Tahoma"/>
                <w:lang w:val="en-US" w:eastAsia="en-GB"/>
              </w:rPr>
              <w:t xml:space="preserve">Annual BID </w:t>
            </w:r>
            <w:r w:rsidRPr="001F0480">
              <w:rPr>
                <w:rFonts w:eastAsia="Times New Roman" w:cs="Tahoma"/>
                <w:b/>
                <w:lang w:val="en-US" w:eastAsia="en-GB"/>
              </w:rPr>
              <w:t>Accounts</w:t>
            </w:r>
            <w:r w:rsidRPr="001F0480">
              <w:rPr>
                <w:rFonts w:eastAsia="Times New Roman" w:cs="Tahoma"/>
                <w:lang w:val="en-US" w:eastAsia="en-GB"/>
              </w:rPr>
              <w:t xml:space="preserve"> are available</w:t>
            </w:r>
            <w:r w:rsidR="000935BC">
              <w:rPr>
                <w:rFonts w:eastAsia="Times New Roman" w:cs="Tahoma"/>
                <w:lang w:val="en-US" w:eastAsia="en-GB"/>
              </w:rPr>
              <w:t xml:space="preserve"> (in full)</w:t>
            </w:r>
            <w:r w:rsidRPr="001F0480">
              <w:rPr>
                <w:rFonts w:eastAsia="Times New Roman" w:cs="Tahoma"/>
                <w:lang w:val="en-US" w:eastAsia="en-GB"/>
              </w:rPr>
              <w:t xml:space="preserve"> on the website.</w:t>
            </w:r>
          </w:p>
          <w:p w14:paraId="67CB7667" w14:textId="36F73E54" w:rsidR="001F0480" w:rsidRPr="001F0480" w:rsidRDefault="001F0480" w:rsidP="009C7A1A">
            <w:pPr>
              <w:tabs>
                <w:tab w:val="left" w:pos="1050"/>
              </w:tabs>
              <w:rPr>
                <w:rFonts w:eastAsia="Times New Roman" w:cs="Tahoma"/>
                <w:b/>
                <w:color w:val="FFFFFF" w:themeColor="background1"/>
                <w:lang w:val="en-US" w:eastAsia="en-GB"/>
              </w:rPr>
            </w:pPr>
          </w:p>
        </w:tc>
      </w:tr>
      <w:tr w:rsidR="009C7A1A" w14:paraId="0BE0BFBB" w14:textId="77777777" w:rsidTr="00B03637">
        <w:tc>
          <w:tcPr>
            <w:tcW w:w="1954" w:type="dxa"/>
            <w:gridSpan w:val="2"/>
          </w:tcPr>
          <w:p w14:paraId="0BE0BFB7" w14:textId="77777777" w:rsidR="009C7A1A" w:rsidRPr="00847DED" w:rsidRDefault="009C7A1A" w:rsidP="009C7A1A">
            <w:pPr>
              <w:tabs>
                <w:tab w:val="left" w:pos="1050"/>
              </w:tabs>
              <w:rPr>
                <w:rFonts w:eastAsia="Times New Roman" w:cs="Tahoma"/>
                <w:lang w:val="en-US" w:eastAsia="en-GB"/>
              </w:rPr>
            </w:pPr>
            <w:r w:rsidRPr="00847DED">
              <w:rPr>
                <w:rFonts w:cs="Arial"/>
                <w:lang w:val="en-US"/>
              </w:rPr>
              <w:t>Isn’t this what I pay my business rates for?</w:t>
            </w:r>
          </w:p>
        </w:tc>
        <w:tc>
          <w:tcPr>
            <w:tcW w:w="8247" w:type="dxa"/>
          </w:tcPr>
          <w:p w14:paraId="0BE0BFB8" w14:textId="4008A7B6" w:rsidR="009C7A1A" w:rsidRDefault="009C7A1A" w:rsidP="009C7A1A">
            <w:pPr>
              <w:tabs>
                <w:tab w:val="left" w:pos="1050"/>
              </w:tabs>
              <w:rPr>
                <w:rFonts w:cs="Arial"/>
                <w:lang w:val="en-US"/>
              </w:rPr>
            </w:pPr>
            <w:r w:rsidRPr="00847DED">
              <w:rPr>
                <w:rFonts w:cs="Arial"/>
                <w:b/>
                <w:lang w:val="en-US"/>
              </w:rPr>
              <w:t>No.</w:t>
            </w:r>
            <w:r w:rsidRPr="00847DED">
              <w:rPr>
                <w:rFonts w:cs="Arial"/>
                <w:lang w:val="en-US"/>
              </w:rPr>
              <w:t xml:space="preserve"> Business rates are a national government tax which is collected by Canterbury City Council (CCC), sent to national government who then redistributes it nationally. </w:t>
            </w:r>
          </w:p>
          <w:p w14:paraId="2716C377" w14:textId="77777777" w:rsidR="004B2E39" w:rsidRPr="00847DED" w:rsidRDefault="004B2E39" w:rsidP="009C7A1A">
            <w:pPr>
              <w:tabs>
                <w:tab w:val="left" w:pos="1050"/>
              </w:tabs>
              <w:rPr>
                <w:rFonts w:cs="Arial"/>
                <w:lang w:val="en-US"/>
              </w:rPr>
            </w:pPr>
          </w:p>
          <w:p w14:paraId="6EE80AB3" w14:textId="77777777" w:rsidR="004B2E39" w:rsidRDefault="009C7A1A" w:rsidP="009C7A1A">
            <w:pPr>
              <w:tabs>
                <w:tab w:val="left" w:pos="1050"/>
              </w:tabs>
              <w:rPr>
                <w:rFonts w:cs="Arial"/>
                <w:lang w:val="en-US"/>
              </w:rPr>
            </w:pPr>
            <w:r w:rsidRPr="00847DED">
              <w:rPr>
                <w:rFonts w:cs="Arial"/>
                <w:lang w:val="en-US"/>
              </w:rPr>
              <w:t xml:space="preserve">The funds collected through the BID levy will be kept in a separate BID bank </w:t>
            </w:r>
            <w:r w:rsidR="004B2E39">
              <w:rPr>
                <w:rFonts w:cs="Arial"/>
                <w:lang w:val="en-US"/>
              </w:rPr>
              <w:t>account</w:t>
            </w:r>
            <w:r w:rsidRPr="00847DED">
              <w:rPr>
                <w:rFonts w:cs="Arial"/>
                <w:lang w:val="en-US"/>
              </w:rPr>
              <w:t xml:space="preserve">, a private sector not-for-profit </w:t>
            </w:r>
            <w:r w:rsidR="004B2E39">
              <w:rPr>
                <w:rFonts w:cs="Arial"/>
                <w:lang w:val="en-US"/>
              </w:rPr>
              <w:t>community interest company,</w:t>
            </w:r>
            <w:r w:rsidRPr="00847DED">
              <w:rPr>
                <w:rFonts w:cs="Arial"/>
                <w:lang w:val="en-US"/>
              </w:rPr>
              <w:t xml:space="preserve"> totally independent from the local authority. The income from the levy and from extra funds attracted, referred to as additional or voluntary contributions, will only be used to fund the services</w:t>
            </w:r>
            <w:r w:rsidR="00544BDA">
              <w:rPr>
                <w:rFonts w:cs="Arial"/>
                <w:lang w:val="en-US"/>
              </w:rPr>
              <w:t xml:space="preserve"> the businesses</w:t>
            </w:r>
            <w:r w:rsidRPr="00847DED">
              <w:rPr>
                <w:rFonts w:cs="Arial"/>
                <w:lang w:val="en-US"/>
              </w:rPr>
              <w:t xml:space="preserve"> have chosen.</w:t>
            </w:r>
          </w:p>
          <w:p w14:paraId="0BE0BFB9" w14:textId="2715158A" w:rsidR="009C7A1A" w:rsidRPr="00847DED" w:rsidRDefault="009C7A1A" w:rsidP="009C7A1A">
            <w:pPr>
              <w:tabs>
                <w:tab w:val="left" w:pos="1050"/>
              </w:tabs>
              <w:rPr>
                <w:rFonts w:cs="Arial"/>
                <w:lang w:val="en-US"/>
              </w:rPr>
            </w:pPr>
            <w:r w:rsidRPr="00847DED">
              <w:rPr>
                <w:rFonts w:cs="Arial"/>
                <w:lang w:val="en-US"/>
              </w:rPr>
              <w:t xml:space="preserve"> </w:t>
            </w:r>
          </w:p>
          <w:p w14:paraId="3636B5CD" w14:textId="77777777" w:rsidR="000935BC" w:rsidRDefault="009C7A1A" w:rsidP="009C7A1A">
            <w:pPr>
              <w:tabs>
                <w:tab w:val="left" w:pos="1050"/>
              </w:tabs>
              <w:rPr>
                <w:rFonts w:cs="Arial"/>
                <w:lang w:val="en-US"/>
              </w:rPr>
            </w:pPr>
            <w:r w:rsidRPr="00847DED">
              <w:rPr>
                <w:rFonts w:cs="Arial"/>
                <w:lang w:val="en-US"/>
              </w:rPr>
              <w:t xml:space="preserve">Baseline level of services over the 5 year BID period will be provided by the statutory agencies that operate services in Canterbury including Kent County Council, Canterbury City Council and Kent Police. Your BID investment will not pay for these services. Indeed, part of the role of Canterbury BID will be to provide clarity on the services and standards you can expect </w:t>
            </w:r>
            <w:r w:rsidR="004B2E39">
              <w:rPr>
                <w:rFonts w:cs="Arial"/>
                <w:lang w:val="en-US"/>
              </w:rPr>
              <w:t>from these authorities</w:t>
            </w:r>
            <w:r w:rsidR="000935BC">
              <w:rPr>
                <w:rFonts w:cs="Arial"/>
                <w:lang w:val="en-US"/>
              </w:rPr>
              <w:t>.</w:t>
            </w:r>
          </w:p>
          <w:p w14:paraId="0BE0BFBA" w14:textId="58C91BA7" w:rsidR="009C7A1A" w:rsidRPr="00847DED" w:rsidRDefault="009C7A1A" w:rsidP="009C7A1A">
            <w:pPr>
              <w:tabs>
                <w:tab w:val="left" w:pos="1050"/>
              </w:tabs>
              <w:rPr>
                <w:rFonts w:eastAsia="Times New Roman" w:cs="Tahoma"/>
                <w:lang w:val="en-US" w:eastAsia="en-GB"/>
              </w:rPr>
            </w:pPr>
            <w:r w:rsidRPr="00847DED">
              <w:rPr>
                <w:rFonts w:cs="Arial"/>
                <w:lang w:val="en-US"/>
              </w:rPr>
              <w:lastRenderedPageBreak/>
              <w:t xml:space="preserve"> </w:t>
            </w:r>
          </w:p>
        </w:tc>
      </w:tr>
      <w:tr w:rsidR="009C7A1A" w14:paraId="0BE0BFC0" w14:textId="77777777" w:rsidTr="00B03637">
        <w:tc>
          <w:tcPr>
            <w:tcW w:w="1954" w:type="dxa"/>
            <w:gridSpan w:val="2"/>
          </w:tcPr>
          <w:p w14:paraId="0BE0BFBC" w14:textId="77777777" w:rsidR="009C7A1A" w:rsidRPr="00847DED" w:rsidRDefault="009C7A1A" w:rsidP="009C7A1A">
            <w:pPr>
              <w:tabs>
                <w:tab w:val="left" w:pos="1050"/>
              </w:tabs>
              <w:rPr>
                <w:rFonts w:eastAsia="Times New Roman" w:cs="Tahoma"/>
                <w:lang w:val="en-US" w:eastAsia="en-GB"/>
              </w:rPr>
            </w:pPr>
            <w:r w:rsidRPr="00847DED">
              <w:rPr>
                <w:rFonts w:cs="Arial"/>
                <w:lang w:val="en-US"/>
              </w:rPr>
              <w:lastRenderedPageBreak/>
              <w:t>What evidence is there to suggest BIDs work?</w:t>
            </w:r>
          </w:p>
        </w:tc>
        <w:tc>
          <w:tcPr>
            <w:tcW w:w="8247" w:type="dxa"/>
          </w:tcPr>
          <w:p w14:paraId="76E8C2E0" w14:textId="77777777" w:rsidR="001F0480" w:rsidRDefault="009C7A1A" w:rsidP="00847DED">
            <w:pPr>
              <w:tabs>
                <w:tab w:val="left" w:pos="1050"/>
              </w:tabs>
              <w:rPr>
                <w:rFonts w:cs="Arial"/>
                <w:lang w:val="en-US"/>
              </w:rPr>
            </w:pPr>
            <w:r w:rsidRPr="00847DED">
              <w:rPr>
                <w:rFonts w:cs="Arial"/>
                <w:lang w:val="en-US"/>
              </w:rPr>
              <w:t xml:space="preserve">The evidence suggests that BID schemes make positive differences for businesses’ trading no matter whether they are in cities, town centers or industrial areas. There are </w:t>
            </w:r>
            <w:r w:rsidR="004B2E39">
              <w:rPr>
                <w:rFonts w:cs="Arial"/>
                <w:lang w:val="en-US"/>
              </w:rPr>
              <w:t>300</w:t>
            </w:r>
            <w:r w:rsidRPr="00847DED">
              <w:rPr>
                <w:rFonts w:cs="Arial"/>
                <w:lang w:val="en-US"/>
              </w:rPr>
              <w:t xml:space="preserve"> BIDs operating in Britain </w:t>
            </w:r>
            <w:r w:rsidR="001F0480">
              <w:rPr>
                <w:rFonts w:cs="Arial"/>
                <w:lang w:val="en-US"/>
              </w:rPr>
              <w:t xml:space="preserve">investing </w:t>
            </w:r>
            <w:r w:rsidRPr="00847DED">
              <w:rPr>
                <w:rFonts w:cs="Arial"/>
                <w:lang w:val="en-US"/>
              </w:rPr>
              <w:t>over £</w:t>
            </w:r>
            <w:r w:rsidR="004B2E39">
              <w:rPr>
                <w:rFonts w:cs="Arial"/>
                <w:lang w:val="en-US"/>
              </w:rPr>
              <w:t>130</w:t>
            </w:r>
            <w:r w:rsidRPr="00847DED">
              <w:rPr>
                <w:rFonts w:cs="Arial"/>
                <w:lang w:val="en-US"/>
              </w:rPr>
              <w:t>m</w:t>
            </w:r>
            <w:r w:rsidR="001F0480">
              <w:rPr>
                <w:rFonts w:cs="Arial"/>
                <w:lang w:val="en-US"/>
              </w:rPr>
              <w:t xml:space="preserve"> across these areas</w:t>
            </w:r>
            <w:r w:rsidRPr="00847DED">
              <w:rPr>
                <w:rFonts w:cs="Arial"/>
                <w:lang w:val="en-US"/>
              </w:rPr>
              <w:t>.</w:t>
            </w:r>
          </w:p>
          <w:p w14:paraId="0BE0BFBD" w14:textId="4E719833" w:rsidR="00847DED" w:rsidRDefault="009C7A1A" w:rsidP="00847DED">
            <w:pPr>
              <w:tabs>
                <w:tab w:val="left" w:pos="1050"/>
              </w:tabs>
              <w:rPr>
                <w:rFonts w:cs="Arial"/>
                <w:lang w:val="en-US"/>
              </w:rPr>
            </w:pPr>
            <w:r w:rsidRPr="00847DED">
              <w:rPr>
                <w:rFonts w:cs="Arial"/>
                <w:lang w:val="en-US"/>
              </w:rPr>
              <w:t xml:space="preserve"> </w:t>
            </w:r>
          </w:p>
          <w:p w14:paraId="717012C2" w14:textId="77777777" w:rsidR="009C7A1A" w:rsidRDefault="009C7A1A" w:rsidP="004B2E39">
            <w:pPr>
              <w:tabs>
                <w:tab w:val="left" w:pos="1050"/>
              </w:tabs>
              <w:rPr>
                <w:rFonts w:cs="Arial"/>
                <w:lang w:val="en-US"/>
              </w:rPr>
            </w:pPr>
            <w:r w:rsidRPr="00847DED">
              <w:rPr>
                <w:rFonts w:cs="Arial"/>
                <w:lang w:val="en-US"/>
              </w:rPr>
              <w:t xml:space="preserve">On the ground, BIDs have led to increased footfall, higher spending and cleaner, safer and more vibrant towns and cities. But the proof of their effectiveness can be shown by the fact that after five years the majority of BIDs begin a new five year term following a renewal ballot indicating continued business support for the initiative. </w:t>
            </w:r>
          </w:p>
          <w:p w14:paraId="0BE0BFBF" w14:textId="6BE95508" w:rsidR="000935BC" w:rsidRPr="00847DED" w:rsidRDefault="000935BC" w:rsidP="004B2E39">
            <w:pPr>
              <w:tabs>
                <w:tab w:val="left" w:pos="1050"/>
              </w:tabs>
              <w:rPr>
                <w:rFonts w:eastAsia="Times New Roman" w:cs="Tahoma"/>
                <w:lang w:val="en-US" w:eastAsia="en-GB"/>
              </w:rPr>
            </w:pPr>
          </w:p>
        </w:tc>
      </w:tr>
      <w:tr w:rsidR="009C7A1A" w14:paraId="0BE0BFC3" w14:textId="77777777" w:rsidTr="00B03637">
        <w:tc>
          <w:tcPr>
            <w:tcW w:w="1954" w:type="dxa"/>
            <w:gridSpan w:val="2"/>
          </w:tcPr>
          <w:p w14:paraId="0BE0BFC1" w14:textId="7D807A1F" w:rsidR="009C7A1A" w:rsidRPr="00847DED" w:rsidRDefault="004B2E39" w:rsidP="00847DED">
            <w:pPr>
              <w:tabs>
                <w:tab w:val="left" w:pos="1050"/>
              </w:tabs>
              <w:rPr>
                <w:rFonts w:eastAsia="Times New Roman" w:cs="Tahoma"/>
                <w:lang w:val="en-US" w:eastAsia="en-GB"/>
              </w:rPr>
            </w:pPr>
            <w:r>
              <w:rPr>
                <w:rFonts w:cs="Arial"/>
                <w:lang w:val="en-US"/>
              </w:rPr>
              <w:t>It’s a tough environment for business -</w:t>
            </w:r>
            <w:r w:rsidR="009C7A1A" w:rsidRPr="00847DED">
              <w:rPr>
                <w:rFonts w:cs="Arial"/>
                <w:lang w:val="en-US"/>
              </w:rPr>
              <w:t xml:space="preserve"> is this a good time to ask businesses for additional financial contribution? </w:t>
            </w:r>
          </w:p>
        </w:tc>
        <w:tc>
          <w:tcPr>
            <w:tcW w:w="8247" w:type="dxa"/>
          </w:tcPr>
          <w:p w14:paraId="0BE0BFC2" w14:textId="75EAF957" w:rsidR="009C7A1A" w:rsidRPr="00847DED" w:rsidRDefault="004B2E39" w:rsidP="00847DED">
            <w:pPr>
              <w:tabs>
                <w:tab w:val="left" w:pos="1050"/>
              </w:tabs>
              <w:rPr>
                <w:rFonts w:eastAsia="Times New Roman" w:cs="Tahoma"/>
                <w:lang w:val="en-US" w:eastAsia="en-GB"/>
              </w:rPr>
            </w:pPr>
            <w:r>
              <w:rPr>
                <w:rFonts w:cs="Arial"/>
                <w:lang w:val="en-US"/>
              </w:rPr>
              <w:t>It’s</w:t>
            </w:r>
            <w:r w:rsidR="009C7A1A" w:rsidRPr="00847DED">
              <w:rPr>
                <w:rFonts w:cs="Arial"/>
                <w:lang w:val="en-US"/>
              </w:rPr>
              <w:t xml:space="preserve"> even more important that we ensure Canterbury is promoted and that people still come and spend their money in the </w:t>
            </w:r>
            <w:r w:rsidR="00847DED">
              <w:rPr>
                <w:rFonts w:cs="Arial"/>
                <w:lang w:val="en-US"/>
              </w:rPr>
              <w:t xml:space="preserve">city. </w:t>
            </w:r>
            <w:r w:rsidR="009C7A1A" w:rsidRPr="00847DED">
              <w:rPr>
                <w:rFonts w:cs="Arial"/>
                <w:lang w:val="en-US"/>
              </w:rPr>
              <w:t xml:space="preserve">The alternative is to ‘do nothing’. That means that new businesses or visitors will not come to Canterbury and existing businesses may go elsewhere, seduced by other towns that are making this kind of investment. </w:t>
            </w:r>
          </w:p>
        </w:tc>
      </w:tr>
      <w:tr w:rsidR="009C7A1A" w14:paraId="0BE0BFC6" w14:textId="77777777" w:rsidTr="00B03637">
        <w:tc>
          <w:tcPr>
            <w:tcW w:w="1954" w:type="dxa"/>
            <w:gridSpan w:val="2"/>
          </w:tcPr>
          <w:p w14:paraId="0BE0BFC4" w14:textId="77777777" w:rsidR="009C7A1A" w:rsidRPr="00847DED" w:rsidRDefault="00847DED" w:rsidP="00847DED">
            <w:pPr>
              <w:tabs>
                <w:tab w:val="left" w:pos="1050"/>
              </w:tabs>
              <w:rPr>
                <w:rFonts w:eastAsia="Times New Roman" w:cs="Tahoma"/>
                <w:lang w:val="en-US" w:eastAsia="en-GB"/>
              </w:rPr>
            </w:pPr>
            <w:r w:rsidRPr="00847DED">
              <w:rPr>
                <w:rFonts w:cs="Arial"/>
                <w:lang w:val="en-US"/>
              </w:rPr>
              <w:t>What will the public sector contribute?</w:t>
            </w:r>
          </w:p>
        </w:tc>
        <w:tc>
          <w:tcPr>
            <w:tcW w:w="8247" w:type="dxa"/>
          </w:tcPr>
          <w:p w14:paraId="0BE0BFC5" w14:textId="526C6388" w:rsidR="009C7A1A" w:rsidRPr="00847DED" w:rsidRDefault="00847DED" w:rsidP="00847DED">
            <w:pPr>
              <w:tabs>
                <w:tab w:val="left" w:pos="1050"/>
              </w:tabs>
              <w:rPr>
                <w:rFonts w:eastAsia="Times New Roman" w:cs="Tahoma"/>
                <w:lang w:val="en-US" w:eastAsia="en-GB"/>
              </w:rPr>
            </w:pPr>
            <w:r w:rsidRPr="00847DED">
              <w:rPr>
                <w:rFonts w:cs="Arial"/>
                <w:lang w:val="en-US"/>
              </w:rPr>
              <w:t xml:space="preserve">The public sector will pay the levy, in the same way as other businesses in the BID area. </w:t>
            </w:r>
          </w:p>
        </w:tc>
      </w:tr>
      <w:tr w:rsidR="009C7A1A" w14:paraId="0BE0BFC9" w14:textId="77777777" w:rsidTr="00B03637">
        <w:tc>
          <w:tcPr>
            <w:tcW w:w="1954" w:type="dxa"/>
            <w:gridSpan w:val="2"/>
          </w:tcPr>
          <w:p w14:paraId="0BE0BFC7" w14:textId="77777777" w:rsidR="009C7A1A" w:rsidRPr="00847DED" w:rsidRDefault="00847DED" w:rsidP="00847DED">
            <w:pPr>
              <w:tabs>
                <w:tab w:val="left" w:pos="1050"/>
              </w:tabs>
              <w:rPr>
                <w:rFonts w:eastAsia="Times New Roman" w:cs="Tahoma"/>
                <w:lang w:val="en-US" w:eastAsia="en-GB"/>
              </w:rPr>
            </w:pPr>
            <w:r w:rsidRPr="00847DED">
              <w:rPr>
                <w:rFonts w:cs="Arial"/>
                <w:lang w:val="en-US"/>
              </w:rPr>
              <w:t xml:space="preserve">If businesses vote ‘no’, will they still have to pay? </w:t>
            </w:r>
          </w:p>
        </w:tc>
        <w:tc>
          <w:tcPr>
            <w:tcW w:w="8247" w:type="dxa"/>
          </w:tcPr>
          <w:p w14:paraId="0BE0BFC8" w14:textId="77777777" w:rsidR="009C7A1A" w:rsidRPr="00847DED" w:rsidRDefault="00847DED" w:rsidP="00847DED">
            <w:pPr>
              <w:tabs>
                <w:tab w:val="left" w:pos="1050"/>
              </w:tabs>
              <w:rPr>
                <w:rFonts w:eastAsia="Times New Roman" w:cs="Tahoma"/>
                <w:lang w:val="en-US" w:eastAsia="en-GB"/>
              </w:rPr>
            </w:pPr>
            <w:r w:rsidRPr="00847DED">
              <w:rPr>
                <w:rFonts w:cs="Arial"/>
                <w:lang w:val="en-US"/>
              </w:rPr>
              <w:t xml:space="preserve">Yes, if a majority vote in </w:t>
            </w:r>
            <w:proofErr w:type="spellStart"/>
            <w:r w:rsidRPr="00847DED">
              <w:rPr>
                <w:rFonts w:cs="Arial"/>
                <w:lang w:val="en-US"/>
              </w:rPr>
              <w:t>favour</w:t>
            </w:r>
            <w:proofErr w:type="spellEnd"/>
            <w:r w:rsidRPr="00847DED">
              <w:rPr>
                <w:rFonts w:cs="Arial"/>
                <w:lang w:val="en-US"/>
              </w:rPr>
              <w:t xml:space="preserve"> by number and </w:t>
            </w:r>
            <w:proofErr w:type="spellStart"/>
            <w:r w:rsidRPr="00847DED">
              <w:rPr>
                <w:rFonts w:cs="Arial"/>
                <w:lang w:val="en-US"/>
              </w:rPr>
              <w:t>rateable</w:t>
            </w:r>
            <w:proofErr w:type="spellEnd"/>
            <w:r w:rsidRPr="00847DED">
              <w:rPr>
                <w:rFonts w:cs="Arial"/>
                <w:lang w:val="en-US"/>
              </w:rPr>
              <w:t xml:space="preserve"> value, the levy will become mandatory. Payment of the levy carries the same en</w:t>
            </w:r>
            <w:r>
              <w:rPr>
                <w:rFonts w:cs="Arial"/>
                <w:lang w:val="en-US"/>
              </w:rPr>
              <w:t xml:space="preserve">forcement as non-domestic rates. </w:t>
            </w:r>
          </w:p>
        </w:tc>
      </w:tr>
      <w:tr w:rsidR="009C7A1A" w14:paraId="0BE0BFCC" w14:textId="77777777" w:rsidTr="00B03637">
        <w:tc>
          <w:tcPr>
            <w:tcW w:w="1954" w:type="dxa"/>
            <w:gridSpan w:val="2"/>
          </w:tcPr>
          <w:p w14:paraId="0BE0BFCA" w14:textId="4F2FB746" w:rsidR="009C7A1A" w:rsidRPr="00847DED" w:rsidRDefault="00847DED" w:rsidP="00847DED">
            <w:pPr>
              <w:tabs>
                <w:tab w:val="left" w:pos="1050"/>
              </w:tabs>
              <w:rPr>
                <w:rFonts w:eastAsia="Times New Roman" w:cs="Tahoma"/>
                <w:lang w:val="en-US" w:eastAsia="en-GB"/>
              </w:rPr>
            </w:pPr>
            <w:r w:rsidRPr="00847DED">
              <w:rPr>
                <w:rFonts w:cs="Arial"/>
                <w:lang w:val="en-US"/>
              </w:rPr>
              <w:t xml:space="preserve">What happens </w:t>
            </w:r>
            <w:r w:rsidR="004B2E39">
              <w:rPr>
                <w:rFonts w:cs="Arial"/>
                <w:lang w:val="en-US"/>
              </w:rPr>
              <w:t xml:space="preserve">if the vote is not in </w:t>
            </w:r>
            <w:proofErr w:type="spellStart"/>
            <w:r w:rsidR="004B2E39">
              <w:rPr>
                <w:rFonts w:cs="Arial"/>
                <w:lang w:val="en-US"/>
              </w:rPr>
              <w:t>favour</w:t>
            </w:r>
            <w:proofErr w:type="spellEnd"/>
            <w:r w:rsidR="004B2E39">
              <w:rPr>
                <w:rFonts w:cs="Arial"/>
                <w:lang w:val="en-US"/>
              </w:rPr>
              <w:t xml:space="preserve"> of continuing with the BID</w:t>
            </w:r>
            <w:r w:rsidRPr="00847DED">
              <w:rPr>
                <w:rFonts w:cs="Arial"/>
                <w:lang w:val="en-US"/>
              </w:rPr>
              <w:t>?</w:t>
            </w:r>
          </w:p>
        </w:tc>
        <w:tc>
          <w:tcPr>
            <w:tcW w:w="8247" w:type="dxa"/>
          </w:tcPr>
          <w:p w14:paraId="5244663B" w14:textId="012AE359" w:rsidR="00DB1E5D" w:rsidRDefault="004B2E39" w:rsidP="00847DED">
            <w:pPr>
              <w:tabs>
                <w:tab w:val="left" w:pos="1050"/>
              </w:tabs>
              <w:rPr>
                <w:rFonts w:cs="Arial"/>
                <w:lang w:val="en-US"/>
              </w:rPr>
            </w:pPr>
            <w:r>
              <w:rPr>
                <w:rFonts w:cs="Arial"/>
                <w:lang w:val="en-US"/>
              </w:rPr>
              <w:t xml:space="preserve">The </w:t>
            </w:r>
            <w:r w:rsidR="00EF0763">
              <w:rPr>
                <w:rFonts w:cs="Arial"/>
                <w:lang w:val="en-US"/>
              </w:rPr>
              <w:t>BID</w:t>
            </w:r>
            <w:r w:rsidR="00847DED" w:rsidRPr="00847DED">
              <w:rPr>
                <w:rFonts w:cs="Arial"/>
                <w:lang w:val="en-US"/>
              </w:rPr>
              <w:t xml:space="preserve"> </w:t>
            </w:r>
            <w:r>
              <w:rPr>
                <w:rFonts w:cs="Arial"/>
                <w:lang w:val="en-US"/>
              </w:rPr>
              <w:t xml:space="preserve">will cease operating at the end of September 2019 and we will not be able to raise additional investment on behalf of the business community. </w:t>
            </w:r>
          </w:p>
          <w:p w14:paraId="5B3252BF" w14:textId="77777777" w:rsidR="00DB1E5D" w:rsidRDefault="00DB1E5D" w:rsidP="00847DED">
            <w:pPr>
              <w:tabs>
                <w:tab w:val="left" w:pos="1050"/>
              </w:tabs>
              <w:rPr>
                <w:rFonts w:cs="Arial"/>
                <w:lang w:val="en-US"/>
              </w:rPr>
            </w:pPr>
          </w:p>
          <w:p w14:paraId="132E16F5" w14:textId="1E2B8CEA" w:rsidR="00DB1E5D" w:rsidRDefault="00DB1E5D" w:rsidP="00847DED">
            <w:pPr>
              <w:tabs>
                <w:tab w:val="left" w:pos="1050"/>
              </w:tabs>
              <w:rPr>
                <w:rFonts w:cs="Arial"/>
                <w:lang w:val="en-US"/>
              </w:rPr>
            </w:pPr>
            <w:r>
              <w:rPr>
                <w:rFonts w:cs="Arial"/>
                <w:lang w:val="en-US"/>
              </w:rPr>
              <w:t>T</w:t>
            </w:r>
            <w:r w:rsidR="004B2E39">
              <w:rPr>
                <w:rFonts w:cs="Arial"/>
                <w:lang w:val="en-US"/>
              </w:rPr>
              <w:t>he following projects will not happen: Christmas lights, hanging flower baskets, BID Ambassadors (and all the reporting, business liaison and visitor welcome they provide)</w:t>
            </w:r>
            <w:r>
              <w:rPr>
                <w:rFonts w:cs="Arial"/>
                <w:lang w:val="en-US"/>
              </w:rPr>
              <w:t>, additional marketing, funding for events and business-led initiatives and lobbying and representing your interests.</w:t>
            </w:r>
          </w:p>
          <w:p w14:paraId="51C32247" w14:textId="77777777" w:rsidR="00DB1E5D" w:rsidRDefault="00DB1E5D" w:rsidP="00847DED">
            <w:pPr>
              <w:tabs>
                <w:tab w:val="left" w:pos="1050"/>
              </w:tabs>
              <w:rPr>
                <w:rFonts w:cs="Arial"/>
                <w:lang w:val="en-US"/>
              </w:rPr>
            </w:pPr>
          </w:p>
          <w:p w14:paraId="0BE0BFCB" w14:textId="4E0B4E07" w:rsidR="009C7A1A" w:rsidRPr="004B2E39" w:rsidRDefault="00847DED" w:rsidP="00847DED">
            <w:pPr>
              <w:tabs>
                <w:tab w:val="left" w:pos="1050"/>
              </w:tabs>
              <w:rPr>
                <w:rFonts w:cs="Arial"/>
                <w:lang w:val="en-US"/>
              </w:rPr>
            </w:pPr>
            <w:r w:rsidRPr="00847DED">
              <w:rPr>
                <w:rFonts w:cs="Arial"/>
                <w:lang w:val="en-US"/>
              </w:rPr>
              <w:t xml:space="preserve">A NO Vote would have mean that the City </w:t>
            </w:r>
            <w:proofErr w:type="spellStart"/>
            <w:r w:rsidRPr="00847DED">
              <w:rPr>
                <w:rFonts w:cs="Arial"/>
                <w:lang w:val="en-US"/>
              </w:rPr>
              <w:t>centre</w:t>
            </w:r>
            <w:proofErr w:type="spellEnd"/>
            <w:r w:rsidRPr="00847DED">
              <w:rPr>
                <w:rFonts w:cs="Arial"/>
                <w:lang w:val="en-US"/>
              </w:rPr>
              <w:t xml:space="preserve"> remains reliant on County</w:t>
            </w:r>
            <w:r w:rsidR="00EF0763">
              <w:rPr>
                <w:rFonts w:cs="Arial"/>
                <w:lang w:val="en-US"/>
              </w:rPr>
              <w:t xml:space="preserve"> and</w:t>
            </w:r>
            <w:r w:rsidRPr="00847DED">
              <w:rPr>
                <w:rFonts w:cs="Arial"/>
                <w:lang w:val="en-US"/>
              </w:rPr>
              <w:t xml:space="preserve"> City Council initiatives and funding that we can already see is currently being severely reduced. As a result there is the real risk that many issues important to businesses and traders will be overlooked, under-funded or neglected. </w:t>
            </w:r>
          </w:p>
        </w:tc>
      </w:tr>
      <w:tr w:rsidR="00F01983" w14:paraId="48FCDD4A" w14:textId="77777777" w:rsidTr="00B03637">
        <w:tc>
          <w:tcPr>
            <w:tcW w:w="1954" w:type="dxa"/>
            <w:gridSpan w:val="2"/>
          </w:tcPr>
          <w:p w14:paraId="621D8780" w14:textId="32F67828" w:rsidR="00F01983" w:rsidRPr="00847DED" w:rsidRDefault="00E37C64" w:rsidP="00847DED">
            <w:pPr>
              <w:tabs>
                <w:tab w:val="left" w:pos="1050"/>
              </w:tabs>
              <w:rPr>
                <w:rFonts w:cs="Arial"/>
                <w:lang w:val="en-US"/>
              </w:rPr>
            </w:pPr>
            <w:r>
              <w:rPr>
                <w:rFonts w:cs="Arial"/>
                <w:lang w:val="en-US"/>
              </w:rPr>
              <w:t>Why does the BID use the 2010 business rates list and not the new list that came into force in 2017?</w:t>
            </w:r>
          </w:p>
        </w:tc>
        <w:tc>
          <w:tcPr>
            <w:tcW w:w="8247" w:type="dxa"/>
          </w:tcPr>
          <w:p w14:paraId="07081C46" w14:textId="77777777" w:rsidR="00F01983" w:rsidRDefault="00F01983" w:rsidP="00F01983">
            <w:pPr>
              <w:autoSpaceDE w:val="0"/>
              <w:autoSpaceDN w:val="0"/>
              <w:rPr>
                <w:lang w:eastAsia="en-GB"/>
              </w:rPr>
            </w:pPr>
            <w:r>
              <w:rPr>
                <w:lang w:eastAsia="en-GB"/>
              </w:rPr>
              <w:t>About which ratings list is used, according to the Canterbury BID proposal which the business voted on in 2014, the rules state that:</w:t>
            </w:r>
          </w:p>
          <w:p w14:paraId="5D315C3B" w14:textId="77777777" w:rsidR="00F01983" w:rsidRDefault="00F01983" w:rsidP="00F01983">
            <w:pPr>
              <w:pStyle w:val="ListParagraph"/>
              <w:numPr>
                <w:ilvl w:val="0"/>
                <w:numId w:val="34"/>
              </w:numPr>
              <w:autoSpaceDE w:val="0"/>
              <w:autoSpaceDN w:val="0"/>
              <w:contextualSpacing w:val="0"/>
              <w:rPr>
                <w:rFonts w:eastAsia="Times New Roman"/>
                <w:lang w:eastAsia="en-GB"/>
              </w:rPr>
            </w:pPr>
            <w:r>
              <w:rPr>
                <w:rFonts w:eastAsia="Times New Roman"/>
                <w:lang w:eastAsia="en-GB"/>
              </w:rPr>
              <w:t>The BID levy rate will be fixed for the full term of the BID (five years) and will not be subject to inflation or alterations.</w:t>
            </w:r>
          </w:p>
          <w:p w14:paraId="49AC231E" w14:textId="77777777" w:rsidR="00F01983" w:rsidRDefault="00F01983" w:rsidP="00F01983">
            <w:pPr>
              <w:pStyle w:val="ListParagraph"/>
              <w:numPr>
                <w:ilvl w:val="0"/>
                <w:numId w:val="34"/>
              </w:numPr>
              <w:autoSpaceDE w:val="0"/>
              <w:autoSpaceDN w:val="0"/>
              <w:contextualSpacing w:val="0"/>
              <w:rPr>
                <w:rFonts w:eastAsia="Times New Roman"/>
              </w:rPr>
            </w:pPr>
            <w:r>
              <w:rPr>
                <w:rFonts w:eastAsia="Times New Roman"/>
              </w:rPr>
              <w:t>The BID will adhere to the Rateable Value on the Rating List, and the levy placed upon it at 9</w:t>
            </w:r>
            <w:r>
              <w:rPr>
                <w:rFonts w:eastAsia="Times New Roman"/>
                <w:vertAlign w:val="superscript"/>
              </w:rPr>
              <w:t>th</w:t>
            </w:r>
            <w:r>
              <w:rPr>
                <w:rFonts w:eastAsia="Times New Roman"/>
              </w:rPr>
              <w:t xml:space="preserve"> May 2014, and each year subsequently, for the life of the BID.</w:t>
            </w:r>
          </w:p>
          <w:p w14:paraId="6BCC0E03" w14:textId="77777777" w:rsidR="00F01983" w:rsidRDefault="00F01983" w:rsidP="00F01983">
            <w:pPr>
              <w:pStyle w:val="ListParagraph"/>
              <w:numPr>
                <w:ilvl w:val="0"/>
                <w:numId w:val="34"/>
              </w:numPr>
              <w:contextualSpacing w:val="0"/>
              <w:rPr>
                <w:rFonts w:eastAsia="Times New Roman"/>
              </w:rPr>
            </w:pPr>
            <w:r>
              <w:rPr>
                <w:rFonts w:eastAsia="Times New Roman"/>
              </w:rPr>
              <w:t>The BID will not take any account of changes to the rating regime, proposed for 2017, and will collect the levy set at the date of the Ballot, in each year of the BID.</w:t>
            </w:r>
          </w:p>
          <w:p w14:paraId="0E427A4F" w14:textId="77777777" w:rsidR="00F01983" w:rsidRDefault="00F01983" w:rsidP="00F01983">
            <w:pPr>
              <w:autoSpaceDE w:val="0"/>
              <w:autoSpaceDN w:val="0"/>
              <w:rPr>
                <w:lang w:eastAsia="en-GB"/>
              </w:rPr>
            </w:pPr>
          </w:p>
          <w:p w14:paraId="275AEDDC" w14:textId="77777777" w:rsidR="00F01983" w:rsidRDefault="00F01983" w:rsidP="00F01983">
            <w:r>
              <w:rPr>
                <w:lang w:eastAsia="en-GB"/>
              </w:rPr>
              <w:t xml:space="preserve">This is to ensure that the BID levy would be a known quantity for both the business and indeed the BID so that it can deliver the services that business voted for. </w:t>
            </w:r>
            <w:r>
              <w:t>In any case, if we had been able to use the 2017 rates list, overall, independents would’ve paid more:  41.5% had an increase in RV, 47.5% no change in RV and 11% had a decrease.</w:t>
            </w:r>
          </w:p>
          <w:p w14:paraId="21E428C5" w14:textId="77777777" w:rsidR="00F01983" w:rsidRDefault="00F01983" w:rsidP="006454CD">
            <w:pPr>
              <w:rPr>
                <w:rFonts w:cs="Arial"/>
                <w:lang w:val="en-US"/>
              </w:rPr>
            </w:pPr>
          </w:p>
        </w:tc>
      </w:tr>
      <w:tr w:rsidR="009C7A1A" w14:paraId="0BE0BFCF" w14:textId="77777777" w:rsidTr="00B03637">
        <w:tc>
          <w:tcPr>
            <w:tcW w:w="1954" w:type="dxa"/>
            <w:gridSpan w:val="2"/>
          </w:tcPr>
          <w:p w14:paraId="0BE0BFCD" w14:textId="77777777" w:rsidR="009C7A1A" w:rsidRPr="00847DED" w:rsidRDefault="00847DED" w:rsidP="00847DED">
            <w:pPr>
              <w:tabs>
                <w:tab w:val="left" w:pos="1050"/>
              </w:tabs>
              <w:rPr>
                <w:rFonts w:eastAsia="Times New Roman" w:cs="Tahoma"/>
                <w:lang w:val="en-US" w:eastAsia="en-GB"/>
              </w:rPr>
            </w:pPr>
            <w:r w:rsidRPr="00847DED">
              <w:rPr>
                <w:rFonts w:cs="Arial"/>
                <w:lang w:val="en-US"/>
              </w:rPr>
              <w:lastRenderedPageBreak/>
              <w:t xml:space="preserve">How do/will I know if my money is being well spent? </w:t>
            </w:r>
          </w:p>
        </w:tc>
        <w:tc>
          <w:tcPr>
            <w:tcW w:w="8247" w:type="dxa"/>
          </w:tcPr>
          <w:p w14:paraId="0BE0BFCE" w14:textId="41FBBE29" w:rsidR="009C7A1A" w:rsidRPr="00847DED" w:rsidRDefault="00847DED" w:rsidP="00847DED">
            <w:pPr>
              <w:tabs>
                <w:tab w:val="left" w:pos="1050"/>
              </w:tabs>
              <w:rPr>
                <w:rFonts w:eastAsia="Times New Roman" w:cs="Tahoma"/>
                <w:lang w:val="en-US" w:eastAsia="en-GB"/>
              </w:rPr>
            </w:pPr>
            <w:r w:rsidRPr="00847DED">
              <w:rPr>
                <w:rFonts w:cs="Arial"/>
                <w:lang w:val="en-US"/>
              </w:rPr>
              <w:t xml:space="preserve">The BID will spend the income in accordance with the Business </w:t>
            </w:r>
            <w:r w:rsidR="00DB1E5D">
              <w:rPr>
                <w:rFonts w:cs="Arial"/>
                <w:lang w:val="en-US"/>
              </w:rPr>
              <w:t>Plan</w:t>
            </w:r>
            <w:r w:rsidRPr="00847DED">
              <w:rPr>
                <w:rFonts w:cs="Arial"/>
                <w:lang w:val="en-US"/>
              </w:rPr>
              <w:t xml:space="preserve"> and we will send you regular information on what projects are being developed and delivered. This information will also be available on the BID websi</w:t>
            </w:r>
            <w:r w:rsidR="00DB1E5D">
              <w:rPr>
                <w:rFonts w:cs="Arial"/>
                <w:lang w:val="en-US"/>
              </w:rPr>
              <w:t>te</w:t>
            </w:r>
            <w:r w:rsidRPr="00847DED">
              <w:rPr>
                <w:rFonts w:cs="Arial"/>
                <w:lang w:val="en-US"/>
              </w:rPr>
              <w:t xml:space="preserve">. </w:t>
            </w:r>
            <w:r w:rsidR="00DB1E5D">
              <w:rPr>
                <w:rFonts w:cs="Arial"/>
                <w:lang w:val="en-US"/>
              </w:rPr>
              <w:t xml:space="preserve">An annual update will be sent with the levy bills every year and full accounts are published on the BID website. </w:t>
            </w:r>
          </w:p>
        </w:tc>
      </w:tr>
      <w:tr w:rsidR="009C7A1A" w14:paraId="0BE0BFD2" w14:textId="77777777" w:rsidTr="00B03637">
        <w:tc>
          <w:tcPr>
            <w:tcW w:w="1954" w:type="dxa"/>
            <w:gridSpan w:val="2"/>
          </w:tcPr>
          <w:p w14:paraId="0BE0BFD0" w14:textId="77777777" w:rsidR="009C7A1A" w:rsidRPr="00847DED" w:rsidRDefault="00847DED" w:rsidP="00847DED">
            <w:pPr>
              <w:tabs>
                <w:tab w:val="left" w:pos="1050"/>
              </w:tabs>
              <w:rPr>
                <w:rFonts w:eastAsia="Times New Roman" w:cs="Tahoma"/>
                <w:lang w:val="en-US" w:eastAsia="en-GB"/>
              </w:rPr>
            </w:pPr>
            <w:r w:rsidRPr="00847DED">
              <w:rPr>
                <w:rFonts w:cs="Arial"/>
                <w:lang w:val="en-US"/>
              </w:rPr>
              <w:t>How do you ensure the BID investment adds value?</w:t>
            </w:r>
          </w:p>
        </w:tc>
        <w:tc>
          <w:tcPr>
            <w:tcW w:w="8247" w:type="dxa"/>
          </w:tcPr>
          <w:p w14:paraId="0BE0BFD1" w14:textId="06C5B0F8" w:rsidR="009C7A1A" w:rsidRPr="00847DED" w:rsidRDefault="00DB1E5D" w:rsidP="00847DED">
            <w:pPr>
              <w:tabs>
                <w:tab w:val="left" w:pos="1050"/>
              </w:tabs>
              <w:rPr>
                <w:rFonts w:eastAsia="Times New Roman" w:cs="Tahoma"/>
                <w:lang w:val="en-US" w:eastAsia="en-GB"/>
              </w:rPr>
            </w:pPr>
            <w:r>
              <w:rPr>
                <w:rFonts w:cs="Arial"/>
                <w:lang w:val="en-US"/>
              </w:rPr>
              <w:t>The BID</w:t>
            </w:r>
            <w:r w:rsidR="00847DED" w:rsidRPr="00847DED">
              <w:rPr>
                <w:rFonts w:cs="Arial"/>
                <w:lang w:val="en-US"/>
              </w:rPr>
              <w:t xml:space="preserve"> will enter into baseline agreements with the local authorities and other service providers. These agreements will guarantee the level of service provision in the area and show you what the councils will continue to provide. In this way you can see who does what and be confident that the BID investment is providing added value.</w:t>
            </w:r>
          </w:p>
        </w:tc>
      </w:tr>
      <w:tr w:rsidR="001F0480" w14:paraId="3EFF2F02" w14:textId="77777777" w:rsidTr="00B03637">
        <w:tc>
          <w:tcPr>
            <w:tcW w:w="10201" w:type="dxa"/>
            <w:gridSpan w:val="3"/>
            <w:shd w:val="clear" w:color="auto" w:fill="B0087F"/>
          </w:tcPr>
          <w:p w14:paraId="37AE910B" w14:textId="7F5B0092" w:rsidR="001F0480" w:rsidRPr="009C7A1A" w:rsidRDefault="001F0480" w:rsidP="006C0E9E">
            <w:pPr>
              <w:tabs>
                <w:tab w:val="left" w:pos="1050"/>
              </w:tabs>
              <w:rPr>
                <w:rFonts w:eastAsia="Times New Roman" w:cs="Tahoma"/>
                <w:b/>
                <w:sz w:val="28"/>
                <w:szCs w:val="28"/>
                <w:lang w:val="en-US" w:eastAsia="en-GB"/>
              </w:rPr>
            </w:pPr>
            <w:r>
              <w:rPr>
                <w:rFonts w:eastAsia="Times New Roman" w:cs="Tahoma"/>
                <w:b/>
                <w:color w:val="FFFFFF" w:themeColor="background1"/>
                <w:sz w:val="28"/>
                <w:szCs w:val="28"/>
                <w:lang w:val="en-US" w:eastAsia="en-GB"/>
              </w:rPr>
              <w:t>Additional</w:t>
            </w:r>
            <w:r w:rsidRPr="009C7A1A">
              <w:rPr>
                <w:rFonts w:eastAsia="Times New Roman" w:cs="Tahoma"/>
                <w:b/>
                <w:color w:val="FFFFFF" w:themeColor="background1"/>
                <w:sz w:val="28"/>
                <w:szCs w:val="28"/>
                <w:lang w:val="en-US" w:eastAsia="en-GB"/>
              </w:rPr>
              <w:t xml:space="preserve"> Questions</w:t>
            </w:r>
          </w:p>
        </w:tc>
      </w:tr>
      <w:tr w:rsidR="001F0480" w:rsidRPr="001F0480" w14:paraId="7B7E5D27" w14:textId="77777777" w:rsidTr="00B03637">
        <w:tc>
          <w:tcPr>
            <w:tcW w:w="10201" w:type="dxa"/>
            <w:gridSpan w:val="3"/>
            <w:shd w:val="clear" w:color="auto" w:fill="auto"/>
          </w:tcPr>
          <w:p w14:paraId="5221F344" w14:textId="235AA286" w:rsidR="001F0480" w:rsidRPr="001F0480" w:rsidRDefault="001F0480" w:rsidP="001F0480">
            <w:pPr>
              <w:pStyle w:val="PlainText"/>
              <w:rPr>
                <w:color w:val="000000"/>
                <w:lang w:val="en-US"/>
              </w:rPr>
            </w:pPr>
            <w:r w:rsidRPr="001F0480">
              <w:rPr>
                <w:rFonts w:eastAsia="Times New Roman" w:cs="Tahoma"/>
                <w:lang w:val="en-US"/>
              </w:rPr>
              <w:t>These</w:t>
            </w:r>
            <w:r>
              <w:rPr>
                <w:rFonts w:eastAsia="Times New Roman" w:cs="Tahoma"/>
                <w:lang w:val="en-US"/>
              </w:rPr>
              <w:t xml:space="preserve"> are additional questions we have received and relate to BID activities during the first BID term. </w:t>
            </w:r>
            <w:r>
              <w:rPr>
                <w:color w:val="000000"/>
                <w:lang w:val="en-US"/>
              </w:rPr>
              <w:t>For BID 2 these details could be different as we are in consultation and we need to listen to the views of businesses before creating a new business plan. An example of the changes could include the number of Cathedral votes, which will depend on how many empty properties there are at the time of ballot (as the landlord is liable for the BID levy if a property is empty).</w:t>
            </w:r>
          </w:p>
        </w:tc>
      </w:tr>
      <w:tr w:rsidR="001F0480" w14:paraId="6AF95100" w14:textId="77777777" w:rsidTr="00B03637">
        <w:tc>
          <w:tcPr>
            <w:tcW w:w="1954" w:type="dxa"/>
            <w:gridSpan w:val="2"/>
          </w:tcPr>
          <w:p w14:paraId="3DB427CA" w14:textId="1AEA9C50" w:rsidR="001F0480" w:rsidRPr="00847DED" w:rsidRDefault="001F0480" w:rsidP="00847DED">
            <w:pPr>
              <w:tabs>
                <w:tab w:val="left" w:pos="1050"/>
              </w:tabs>
              <w:rPr>
                <w:rFonts w:cs="Arial"/>
                <w:lang w:val="en-US"/>
              </w:rPr>
            </w:pPr>
            <w:r>
              <w:rPr>
                <w:rFonts w:cs="Arial"/>
                <w:lang w:val="en-US"/>
              </w:rPr>
              <w:t>How many votes were there in BID 1</w:t>
            </w:r>
          </w:p>
        </w:tc>
        <w:tc>
          <w:tcPr>
            <w:tcW w:w="8247" w:type="dxa"/>
          </w:tcPr>
          <w:p w14:paraId="490436D5" w14:textId="77777777" w:rsidR="001F0480" w:rsidRDefault="001F0480" w:rsidP="001F0480">
            <w:pPr>
              <w:pStyle w:val="PlainText"/>
              <w:rPr>
                <w:color w:val="000000"/>
                <w:lang w:val="en-US"/>
              </w:rPr>
            </w:pPr>
            <w:r>
              <w:rPr>
                <w:b/>
                <w:bCs/>
                <w:lang w:val="en-US"/>
              </w:rPr>
              <w:t>706</w:t>
            </w:r>
            <w:r>
              <w:rPr>
                <w:lang w:val="en-US"/>
              </w:rPr>
              <w:t xml:space="preserve"> </w:t>
            </w:r>
            <w:r>
              <w:rPr>
                <w:b/>
                <w:bCs/>
                <w:lang w:val="en-US"/>
              </w:rPr>
              <w:t xml:space="preserve">hereditaments </w:t>
            </w:r>
            <w:r>
              <w:rPr>
                <w:lang w:val="en-US"/>
              </w:rPr>
              <w:t>had a vote in the BID ballot, this included:</w:t>
            </w:r>
          </w:p>
          <w:p w14:paraId="4FC1956F" w14:textId="77777777" w:rsidR="001F0480" w:rsidRDefault="001F0480" w:rsidP="001F0480">
            <w:pPr>
              <w:pStyle w:val="PlainText"/>
              <w:numPr>
                <w:ilvl w:val="0"/>
                <w:numId w:val="32"/>
              </w:numPr>
              <w:rPr>
                <w:color w:val="000000"/>
                <w:lang w:val="en-US"/>
              </w:rPr>
            </w:pPr>
            <w:r>
              <w:rPr>
                <w:lang w:val="en-US"/>
              </w:rPr>
              <w:t xml:space="preserve">The Cathedral had 5 votes </w:t>
            </w:r>
          </w:p>
          <w:p w14:paraId="32910438" w14:textId="77777777" w:rsidR="001F0480" w:rsidRDefault="001F0480" w:rsidP="001F0480">
            <w:pPr>
              <w:pStyle w:val="PlainText"/>
              <w:numPr>
                <w:ilvl w:val="0"/>
                <w:numId w:val="32"/>
              </w:numPr>
              <w:rPr>
                <w:color w:val="000000"/>
                <w:lang w:val="en-US"/>
              </w:rPr>
            </w:pPr>
            <w:r w:rsidRPr="001F0480">
              <w:rPr>
                <w:lang w:val="en-US"/>
              </w:rPr>
              <w:t xml:space="preserve">Canterbury City Council had 22 votes </w:t>
            </w:r>
          </w:p>
          <w:p w14:paraId="54DAB003" w14:textId="77777777" w:rsidR="001F0480" w:rsidRDefault="001F0480" w:rsidP="001F0480">
            <w:pPr>
              <w:pStyle w:val="PlainText"/>
              <w:numPr>
                <w:ilvl w:val="0"/>
                <w:numId w:val="32"/>
              </w:numPr>
              <w:rPr>
                <w:color w:val="000000"/>
                <w:lang w:val="en-US"/>
              </w:rPr>
            </w:pPr>
            <w:r w:rsidRPr="001F0480">
              <w:rPr>
                <w:lang w:val="en-US"/>
              </w:rPr>
              <w:t>Kent County Council had 2 votes  </w:t>
            </w:r>
          </w:p>
          <w:p w14:paraId="03B6A3CB" w14:textId="5E7F4DDB" w:rsidR="001F0480" w:rsidRPr="001F0480" w:rsidRDefault="001F0480" w:rsidP="001F0480">
            <w:pPr>
              <w:pStyle w:val="PlainText"/>
              <w:numPr>
                <w:ilvl w:val="0"/>
                <w:numId w:val="32"/>
              </w:numPr>
              <w:rPr>
                <w:color w:val="000000"/>
                <w:lang w:val="en-US"/>
              </w:rPr>
            </w:pPr>
            <w:r w:rsidRPr="001F0480">
              <w:rPr>
                <w:lang w:val="en-US"/>
              </w:rPr>
              <w:t xml:space="preserve">Canterbury Christ Church University had 1 vote </w:t>
            </w:r>
          </w:p>
          <w:p w14:paraId="43673F6F" w14:textId="77777777" w:rsidR="001F0480" w:rsidRDefault="001F0480" w:rsidP="00847DED">
            <w:pPr>
              <w:tabs>
                <w:tab w:val="left" w:pos="1050"/>
              </w:tabs>
              <w:rPr>
                <w:rFonts w:cs="Arial"/>
                <w:lang w:val="en-US"/>
              </w:rPr>
            </w:pPr>
          </w:p>
        </w:tc>
      </w:tr>
      <w:tr w:rsidR="001F0480" w14:paraId="75BF91EE" w14:textId="77777777" w:rsidTr="00B03637">
        <w:tc>
          <w:tcPr>
            <w:tcW w:w="1954" w:type="dxa"/>
            <w:gridSpan w:val="2"/>
          </w:tcPr>
          <w:p w14:paraId="1628B106" w14:textId="53BA7BFE" w:rsidR="001F0480" w:rsidRPr="001F0480" w:rsidRDefault="001F0480" w:rsidP="00847DED">
            <w:pPr>
              <w:tabs>
                <w:tab w:val="left" w:pos="1050"/>
              </w:tabs>
              <w:rPr>
                <w:rFonts w:cs="Arial"/>
                <w:lang w:val="en-US"/>
              </w:rPr>
            </w:pPr>
            <w:r w:rsidRPr="001F0480">
              <w:rPr>
                <w:bCs/>
                <w:lang w:val="en-US"/>
              </w:rPr>
              <w:t>Christmas Lights – how much do they cost?</w:t>
            </w:r>
          </w:p>
        </w:tc>
        <w:tc>
          <w:tcPr>
            <w:tcW w:w="8247" w:type="dxa"/>
          </w:tcPr>
          <w:p w14:paraId="4012D7E0" w14:textId="2008F23E" w:rsidR="001F0480" w:rsidRDefault="001F0480" w:rsidP="001F0480">
            <w:pPr>
              <w:pStyle w:val="PlainText"/>
              <w:rPr>
                <w:lang w:val="en-US"/>
              </w:rPr>
            </w:pPr>
            <w:r>
              <w:rPr>
                <w:lang w:val="en-US"/>
              </w:rPr>
              <w:t xml:space="preserve">On average per year, Christmas lights cost between £57k - £66k. The fluctuation depends on whether investment on infrastructure is required and additional lighting needed for certain areas - last year we  covered 21 streets with 5 miles of lights. Coverage has increased every year. For more detail about the cost and effort required to install Christmas lights, see: </w:t>
            </w:r>
            <w:hyperlink r:id="rId14" w:history="1">
              <w:r w:rsidRPr="007A650D">
                <w:rPr>
                  <w:rStyle w:val="Hyperlink"/>
                  <w:lang w:val="en-US"/>
                </w:rPr>
                <w:t>https://www.canterburybid.co.uk/christmas-lights-know/</w:t>
              </w:r>
            </w:hyperlink>
          </w:p>
          <w:p w14:paraId="321BF62B" w14:textId="77777777" w:rsidR="001F0480" w:rsidRPr="001F0480" w:rsidRDefault="001F0480" w:rsidP="001F0480">
            <w:pPr>
              <w:pStyle w:val="PlainText"/>
              <w:rPr>
                <w:bCs/>
                <w:lang w:val="en-US"/>
              </w:rPr>
            </w:pPr>
          </w:p>
        </w:tc>
      </w:tr>
      <w:tr w:rsidR="001F0480" w14:paraId="3A93C3E6" w14:textId="77777777" w:rsidTr="00B03637">
        <w:tc>
          <w:tcPr>
            <w:tcW w:w="1954" w:type="dxa"/>
            <w:gridSpan w:val="2"/>
          </w:tcPr>
          <w:p w14:paraId="0ED26CAB" w14:textId="4B5B8083" w:rsidR="001F0480" w:rsidRPr="001F0480" w:rsidRDefault="001F0480" w:rsidP="00847DED">
            <w:pPr>
              <w:tabs>
                <w:tab w:val="left" w:pos="1050"/>
              </w:tabs>
              <w:rPr>
                <w:bCs/>
                <w:lang w:val="en-US"/>
              </w:rPr>
            </w:pPr>
            <w:r>
              <w:rPr>
                <w:bCs/>
                <w:lang w:val="en-US"/>
              </w:rPr>
              <w:t>How much do the Ambassadors cost?</w:t>
            </w:r>
          </w:p>
        </w:tc>
        <w:tc>
          <w:tcPr>
            <w:tcW w:w="8247" w:type="dxa"/>
          </w:tcPr>
          <w:p w14:paraId="399F97EA" w14:textId="2624E835" w:rsidR="001F0480" w:rsidRDefault="001F0480" w:rsidP="001F0480">
            <w:pPr>
              <w:pStyle w:val="PlainText"/>
              <w:rPr>
                <w:lang w:val="en-US"/>
              </w:rPr>
            </w:pPr>
            <w:r w:rsidRPr="001F0480">
              <w:rPr>
                <w:bCs/>
                <w:lang w:val="en-US"/>
              </w:rPr>
              <w:t>Ambassadors</w:t>
            </w:r>
            <w:r>
              <w:rPr>
                <w:lang w:val="en-US"/>
              </w:rPr>
              <w:t xml:space="preserve"> cost £92,000 per year. </w:t>
            </w:r>
            <w:r w:rsidR="0086356F">
              <w:rPr>
                <w:lang w:val="en-US"/>
              </w:rPr>
              <w:t xml:space="preserve">There is a small cost of living increase, but no additional charge for recruitment and </w:t>
            </w:r>
            <w:r>
              <w:rPr>
                <w:lang w:val="en-US"/>
              </w:rPr>
              <w:t>training new members of the team. The costs cover paying 3 team members (2 on duty 363 days of the year), recruitment, uniform, training</w:t>
            </w:r>
            <w:r w:rsidRPr="001F0480">
              <w:rPr>
                <w:lang w:val="en-US"/>
              </w:rPr>
              <w:t xml:space="preserve">, phones and a web based reporting system that links directly to </w:t>
            </w:r>
            <w:proofErr w:type="spellStart"/>
            <w:r w:rsidRPr="001F0480">
              <w:rPr>
                <w:lang w:val="en-US"/>
              </w:rPr>
              <w:t>Secro</w:t>
            </w:r>
            <w:proofErr w:type="spellEnd"/>
            <w:r w:rsidRPr="001F0480">
              <w:rPr>
                <w:lang w:val="en-US"/>
              </w:rPr>
              <w:t>, Police, Council etc. Over the past four years, the BID Ambassadors have resolved 77% of the issues they reported and provide crucial information on the environmental and security needs of businesses and the city.</w:t>
            </w:r>
            <w:r>
              <w:rPr>
                <w:lang w:val="en-US"/>
              </w:rPr>
              <w:t xml:space="preserve"> The ambassadors spend their time visiting businesses, reporting issues, attending city </w:t>
            </w:r>
            <w:proofErr w:type="spellStart"/>
            <w:r>
              <w:rPr>
                <w:lang w:val="en-US"/>
              </w:rPr>
              <w:t>centre</w:t>
            </w:r>
            <w:proofErr w:type="spellEnd"/>
            <w:r>
              <w:rPr>
                <w:lang w:val="en-US"/>
              </w:rPr>
              <w:t xml:space="preserve"> graffiti meetings, rough sleeper forums, liaising with enforcement, street teams and promoting independent shops on their social media channels. They are also our visual greeting team, welcoming people into the city </w:t>
            </w:r>
            <w:proofErr w:type="spellStart"/>
            <w:r>
              <w:rPr>
                <w:lang w:val="en-US"/>
              </w:rPr>
              <w:t>centre</w:t>
            </w:r>
            <w:proofErr w:type="spellEnd"/>
            <w:r>
              <w:rPr>
                <w:lang w:val="en-US"/>
              </w:rPr>
              <w:t xml:space="preserve">. </w:t>
            </w:r>
          </w:p>
        </w:tc>
      </w:tr>
      <w:tr w:rsidR="001F0480" w14:paraId="790410F8" w14:textId="77777777" w:rsidTr="00B03637">
        <w:tc>
          <w:tcPr>
            <w:tcW w:w="1954" w:type="dxa"/>
            <w:gridSpan w:val="2"/>
          </w:tcPr>
          <w:p w14:paraId="5B1BCC96" w14:textId="47A65093" w:rsidR="001F0480" w:rsidRDefault="001F0480" w:rsidP="00847DED">
            <w:pPr>
              <w:tabs>
                <w:tab w:val="left" w:pos="1050"/>
              </w:tabs>
              <w:rPr>
                <w:bCs/>
                <w:lang w:val="en-US"/>
              </w:rPr>
            </w:pPr>
            <w:r>
              <w:rPr>
                <w:bCs/>
                <w:lang w:val="en-US"/>
              </w:rPr>
              <w:t>Who runs the BID</w:t>
            </w:r>
          </w:p>
        </w:tc>
        <w:tc>
          <w:tcPr>
            <w:tcW w:w="8247" w:type="dxa"/>
          </w:tcPr>
          <w:p w14:paraId="43A00356" w14:textId="6F79E4CB" w:rsidR="001F0480" w:rsidRDefault="001F0480" w:rsidP="001F0480">
            <w:pPr>
              <w:pStyle w:val="PlainText"/>
              <w:rPr>
                <w:bCs/>
                <w:lang w:val="en-US"/>
              </w:rPr>
            </w:pPr>
            <w:r>
              <w:rPr>
                <w:bCs/>
                <w:lang w:val="en-US"/>
              </w:rPr>
              <w:t>The BID is governed by an elected and voluntary Board of Directors, half of whom represent independent businesses. The work is carried out by a paid staff. The full list can be found here:</w:t>
            </w:r>
          </w:p>
          <w:p w14:paraId="324B3263" w14:textId="77777777" w:rsidR="00B03637" w:rsidRDefault="00B03637" w:rsidP="001F0480">
            <w:pPr>
              <w:pStyle w:val="PlainText"/>
              <w:rPr>
                <w:bCs/>
                <w:lang w:val="en-US"/>
              </w:rPr>
            </w:pPr>
          </w:p>
          <w:p w14:paraId="391F3F07" w14:textId="7FE378EA" w:rsidR="00B03637" w:rsidRDefault="00881308" w:rsidP="00B03637">
            <w:pPr>
              <w:pStyle w:val="PlainText"/>
              <w:rPr>
                <w:lang w:val="en-US"/>
              </w:rPr>
            </w:pPr>
            <w:hyperlink r:id="rId15" w:history="1">
              <w:r w:rsidR="00B03637" w:rsidRPr="007A650D">
                <w:rPr>
                  <w:rStyle w:val="Hyperlink"/>
                  <w:lang w:val="en-US"/>
                </w:rPr>
                <w:t>www.canterburybid.co.uk/the-board</w:t>
              </w:r>
            </w:hyperlink>
          </w:p>
          <w:p w14:paraId="0D3EA3B5" w14:textId="117723D3" w:rsidR="00B03637" w:rsidRDefault="00881308" w:rsidP="00B03637">
            <w:pPr>
              <w:pStyle w:val="PlainText"/>
              <w:rPr>
                <w:lang w:val="en-US"/>
              </w:rPr>
            </w:pPr>
            <w:hyperlink r:id="rId16" w:history="1">
              <w:r w:rsidR="00B03637" w:rsidRPr="007A650D">
                <w:rPr>
                  <w:rStyle w:val="Hyperlink"/>
                  <w:lang w:val="en-US"/>
                </w:rPr>
                <w:t>www.canterburybid.co.uk/team</w:t>
              </w:r>
            </w:hyperlink>
          </w:p>
          <w:p w14:paraId="3A8C2695" w14:textId="77777777" w:rsidR="00B03637" w:rsidRPr="00B03637" w:rsidRDefault="00B03637" w:rsidP="00B03637">
            <w:pPr>
              <w:pStyle w:val="PlainText"/>
              <w:rPr>
                <w:lang w:val="en-US"/>
              </w:rPr>
            </w:pPr>
          </w:p>
          <w:p w14:paraId="5092D5D0" w14:textId="77777777" w:rsidR="001F0480" w:rsidRDefault="00B03637" w:rsidP="001F0480">
            <w:pPr>
              <w:pStyle w:val="PlainText"/>
              <w:rPr>
                <w:bCs/>
                <w:lang w:val="en-US"/>
              </w:rPr>
            </w:pPr>
            <w:r>
              <w:rPr>
                <w:bCs/>
                <w:lang w:val="en-US"/>
              </w:rPr>
              <w:t>As with any professional/business service organization, the main expenditure is on the people who make the projects happen. Without the staff, the projects wouldn’t be possible. Christmas lights and cleaning are also significant.</w:t>
            </w:r>
          </w:p>
          <w:p w14:paraId="54847833" w14:textId="61FA0B5D" w:rsidR="00B03637" w:rsidRPr="001F0480" w:rsidRDefault="00B03637" w:rsidP="001F0480">
            <w:pPr>
              <w:pStyle w:val="PlainText"/>
              <w:rPr>
                <w:bCs/>
                <w:lang w:val="en-US"/>
              </w:rPr>
            </w:pPr>
          </w:p>
        </w:tc>
      </w:tr>
    </w:tbl>
    <w:p w14:paraId="4B7F3840" w14:textId="77777777" w:rsidR="001F0480" w:rsidRPr="00B03637" w:rsidRDefault="001F0480" w:rsidP="001F0480">
      <w:pPr>
        <w:pStyle w:val="PlainText"/>
        <w:rPr>
          <w:sz w:val="28"/>
          <w:szCs w:val="28"/>
          <w:lang w:val="en-US"/>
        </w:rPr>
      </w:pPr>
    </w:p>
    <w:p w14:paraId="4A30C0A0" w14:textId="77777777" w:rsidR="001F0480" w:rsidRPr="00B03637" w:rsidRDefault="001F0480" w:rsidP="001F0480">
      <w:pPr>
        <w:pStyle w:val="PlainText"/>
        <w:rPr>
          <w:sz w:val="28"/>
          <w:szCs w:val="28"/>
          <w:lang w:val="en-US"/>
        </w:rPr>
      </w:pPr>
    </w:p>
    <w:p w14:paraId="77752016" w14:textId="77777777" w:rsidR="00B03637" w:rsidRPr="00B03637" w:rsidRDefault="00B03637" w:rsidP="00B03637">
      <w:pPr>
        <w:rPr>
          <w:b/>
          <w:sz w:val="28"/>
          <w:szCs w:val="28"/>
        </w:rPr>
      </w:pPr>
      <w:r w:rsidRPr="00B03637">
        <w:rPr>
          <w:b/>
          <w:sz w:val="28"/>
          <w:szCs w:val="28"/>
        </w:rPr>
        <w:lastRenderedPageBreak/>
        <w:t>To find out more about Business Improvement Districts please go to:</w:t>
      </w:r>
    </w:p>
    <w:p w14:paraId="635CF688" w14:textId="77777777" w:rsidR="00B03637" w:rsidRPr="00B03637" w:rsidRDefault="00B03637" w:rsidP="00B03637">
      <w:pPr>
        <w:pStyle w:val="ListParagraph"/>
        <w:numPr>
          <w:ilvl w:val="0"/>
          <w:numId w:val="33"/>
        </w:numPr>
        <w:rPr>
          <w:color w:val="0070C0"/>
          <w:sz w:val="28"/>
          <w:szCs w:val="28"/>
        </w:rPr>
      </w:pPr>
      <w:r w:rsidRPr="00B03637">
        <w:rPr>
          <w:b/>
          <w:sz w:val="28"/>
          <w:szCs w:val="28"/>
        </w:rPr>
        <w:t xml:space="preserve">Canterbury Connected BID: </w:t>
      </w:r>
      <w:hyperlink r:id="rId17" w:history="1">
        <w:r w:rsidRPr="00B03637">
          <w:rPr>
            <w:rStyle w:val="Hyperlink"/>
            <w:color w:val="0070C0"/>
            <w:sz w:val="28"/>
            <w:szCs w:val="28"/>
          </w:rPr>
          <w:t>http://www.canterburybid.co.uk/</w:t>
        </w:r>
      </w:hyperlink>
    </w:p>
    <w:p w14:paraId="006ABA11" w14:textId="3BB5DD14" w:rsidR="00B03637" w:rsidRPr="00B03637" w:rsidRDefault="00B03637" w:rsidP="00B03637">
      <w:pPr>
        <w:pStyle w:val="ListParagraph"/>
        <w:numPr>
          <w:ilvl w:val="0"/>
          <w:numId w:val="33"/>
        </w:numPr>
        <w:rPr>
          <w:rStyle w:val="Hyperlink"/>
          <w:color w:val="0070C0"/>
          <w:sz w:val="28"/>
          <w:szCs w:val="28"/>
        </w:rPr>
      </w:pPr>
      <w:r w:rsidRPr="00B03637">
        <w:rPr>
          <w:b/>
          <w:sz w:val="28"/>
          <w:szCs w:val="28"/>
        </w:rPr>
        <w:t xml:space="preserve">The BID Foundation: </w:t>
      </w:r>
      <w:hyperlink r:id="rId18" w:history="1">
        <w:r w:rsidRPr="00B03637">
          <w:rPr>
            <w:rStyle w:val="Hyperlink"/>
            <w:color w:val="0070C0"/>
            <w:sz w:val="28"/>
            <w:szCs w:val="28"/>
          </w:rPr>
          <w:t>www.placemanagement.org/special-interest-groups/the-bid-foundation/</w:t>
        </w:r>
      </w:hyperlink>
    </w:p>
    <w:p w14:paraId="1970DEEB" w14:textId="2F3C2CB2" w:rsidR="00B03637" w:rsidRPr="00B03637" w:rsidRDefault="00B03637" w:rsidP="00B03637">
      <w:pPr>
        <w:pStyle w:val="ListParagraph"/>
        <w:numPr>
          <w:ilvl w:val="0"/>
          <w:numId w:val="33"/>
        </w:numPr>
        <w:rPr>
          <w:rStyle w:val="Hyperlink"/>
          <w:color w:val="0070C0"/>
          <w:sz w:val="28"/>
          <w:szCs w:val="28"/>
        </w:rPr>
      </w:pPr>
      <w:r w:rsidRPr="00B03637">
        <w:rPr>
          <w:b/>
          <w:sz w:val="28"/>
          <w:szCs w:val="28"/>
        </w:rPr>
        <w:t xml:space="preserve">The Association of Town and City Management: </w:t>
      </w:r>
      <w:hyperlink r:id="rId19" w:history="1">
        <w:r w:rsidRPr="00B03637">
          <w:rPr>
            <w:rStyle w:val="Hyperlink"/>
            <w:color w:val="0070C0"/>
            <w:sz w:val="28"/>
            <w:szCs w:val="28"/>
          </w:rPr>
          <w:t>www.atcm.org</w:t>
        </w:r>
      </w:hyperlink>
    </w:p>
    <w:p w14:paraId="1A248E74" w14:textId="651BE7B4" w:rsidR="00B03637" w:rsidRDefault="00B03637" w:rsidP="00B03637">
      <w:pPr>
        <w:pStyle w:val="ListParagraph"/>
        <w:numPr>
          <w:ilvl w:val="0"/>
          <w:numId w:val="33"/>
        </w:numPr>
        <w:rPr>
          <w:rStyle w:val="Hyperlink"/>
          <w:color w:val="0070C0"/>
          <w:sz w:val="28"/>
          <w:szCs w:val="28"/>
        </w:rPr>
      </w:pPr>
      <w:r w:rsidRPr="00B03637">
        <w:rPr>
          <w:b/>
          <w:sz w:val="28"/>
          <w:szCs w:val="28"/>
        </w:rPr>
        <w:t xml:space="preserve">British BIDs:  </w:t>
      </w:r>
      <w:hyperlink r:id="rId20" w:history="1">
        <w:r w:rsidRPr="00B03637">
          <w:rPr>
            <w:rStyle w:val="Hyperlink"/>
            <w:color w:val="0070C0"/>
            <w:sz w:val="28"/>
            <w:szCs w:val="28"/>
          </w:rPr>
          <w:t>britishbids.info</w:t>
        </w:r>
      </w:hyperlink>
    </w:p>
    <w:p w14:paraId="7A94DD19" w14:textId="56C44E2A" w:rsidR="00B37FA3" w:rsidRPr="000B3FAE" w:rsidRDefault="00B37FA3" w:rsidP="00B37FA3">
      <w:pPr>
        <w:rPr>
          <w:rStyle w:val="Hyperlink"/>
          <w:color w:val="0070C0"/>
          <w:sz w:val="28"/>
          <w:szCs w:val="28"/>
        </w:rPr>
      </w:pPr>
    </w:p>
    <w:p w14:paraId="43F77B3F" w14:textId="6E98BE16" w:rsidR="00B37FA3" w:rsidRPr="000B3FAE" w:rsidRDefault="00267975" w:rsidP="00B37FA3">
      <w:pPr>
        <w:rPr>
          <w:b/>
          <w:sz w:val="28"/>
          <w:szCs w:val="28"/>
        </w:rPr>
      </w:pPr>
      <w:r w:rsidRPr="000B3FAE">
        <w:rPr>
          <w:b/>
          <w:sz w:val="28"/>
          <w:szCs w:val="28"/>
        </w:rPr>
        <w:t>C</w:t>
      </w:r>
      <w:r w:rsidR="00B37FA3" w:rsidRPr="000B3FAE">
        <w:rPr>
          <w:b/>
          <w:sz w:val="28"/>
          <w:szCs w:val="28"/>
        </w:rPr>
        <w:t xml:space="preserve">ontact </w:t>
      </w:r>
      <w:r w:rsidRPr="000B3FAE">
        <w:rPr>
          <w:b/>
          <w:sz w:val="28"/>
          <w:szCs w:val="28"/>
        </w:rPr>
        <w:t xml:space="preserve">Canterbury </w:t>
      </w:r>
      <w:r w:rsidR="00B37FA3" w:rsidRPr="000B3FAE">
        <w:rPr>
          <w:b/>
          <w:sz w:val="28"/>
          <w:szCs w:val="28"/>
        </w:rPr>
        <w:t>Connected BID</w:t>
      </w:r>
    </w:p>
    <w:p w14:paraId="6027F1D3" w14:textId="681EF2A6" w:rsidR="00B03637" w:rsidRPr="000B3FAE" w:rsidRDefault="00267975" w:rsidP="001F0480">
      <w:pPr>
        <w:pStyle w:val="PlainText"/>
        <w:rPr>
          <w:sz w:val="28"/>
          <w:szCs w:val="28"/>
          <w:lang w:val="en-US"/>
        </w:rPr>
      </w:pPr>
      <w:r w:rsidRPr="000B3FAE">
        <w:rPr>
          <w:b/>
          <w:sz w:val="28"/>
          <w:szCs w:val="28"/>
          <w:lang w:val="en-US"/>
        </w:rPr>
        <w:t>Tel</w:t>
      </w:r>
      <w:r w:rsidRPr="000B3FAE">
        <w:rPr>
          <w:sz w:val="28"/>
          <w:szCs w:val="28"/>
          <w:lang w:val="en-US"/>
        </w:rPr>
        <w:t>: 01227 787 055</w:t>
      </w:r>
    </w:p>
    <w:p w14:paraId="064FB95A" w14:textId="165F73F8" w:rsidR="00267975" w:rsidRPr="000B3FAE" w:rsidRDefault="00267975" w:rsidP="001F0480">
      <w:pPr>
        <w:pStyle w:val="PlainText"/>
        <w:rPr>
          <w:sz w:val="28"/>
          <w:szCs w:val="28"/>
          <w:lang w:val="en-US"/>
        </w:rPr>
      </w:pPr>
      <w:r w:rsidRPr="000B3FAE">
        <w:rPr>
          <w:b/>
          <w:sz w:val="28"/>
          <w:szCs w:val="28"/>
          <w:lang w:val="en-US"/>
        </w:rPr>
        <w:t>Email</w:t>
      </w:r>
      <w:r w:rsidRPr="000B3FAE">
        <w:rPr>
          <w:sz w:val="28"/>
          <w:szCs w:val="28"/>
          <w:lang w:val="en-US"/>
        </w:rPr>
        <w:t xml:space="preserve">: </w:t>
      </w:r>
      <w:hyperlink r:id="rId21" w:history="1">
        <w:r w:rsidRPr="000B3FAE">
          <w:rPr>
            <w:rStyle w:val="Hyperlink"/>
            <w:sz w:val="28"/>
            <w:szCs w:val="28"/>
            <w:lang w:val="en-US"/>
          </w:rPr>
          <w:t>enquiries@canterburybid.co.uk</w:t>
        </w:r>
      </w:hyperlink>
    </w:p>
    <w:p w14:paraId="6BFCA722" w14:textId="0C4F892B" w:rsidR="001F0480" w:rsidRPr="000B3FAE" w:rsidRDefault="00267975" w:rsidP="001F0480">
      <w:pPr>
        <w:pStyle w:val="PlainText"/>
        <w:rPr>
          <w:sz w:val="28"/>
          <w:szCs w:val="28"/>
          <w:lang w:val="en-US"/>
        </w:rPr>
      </w:pPr>
      <w:r w:rsidRPr="000B3FAE">
        <w:rPr>
          <w:b/>
          <w:sz w:val="28"/>
          <w:szCs w:val="28"/>
          <w:lang w:val="en-US"/>
        </w:rPr>
        <w:t>Website</w:t>
      </w:r>
      <w:r w:rsidRPr="000B3FAE">
        <w:rPr>
          <w:sz w:val="28"/>
          <w:szCs w:val="28"/>
          <w:lang w:val="en-US"/>
        </w:rPr>
        <w:t xml:space="preserve">: </w:t>
      </w:r>
      <w:hyperlink r:id="rId22" w:history="1">
        <w:r w:rsidR="000B3FAE" w:rsidRPr="000B3FAE">
          <w:rPr>
            <w:rStyle w:val="Hyperlink"/>
            <w:sz w:val="28"/>
            <w:szCs w:val="28"/>
            <w:lang w:val="en-US"/>
          </w:rPr>
          <w:t>www.canterburybid.co.uk</w:t>
        </w:r>
      </w:hyperlink>
    </w:p>
    <w:p w14:paraId="14B49908" w14:textId="77777777" w:rsidR="000B3FAE" w:rsidRPr="000B3FAE" w:rsidRDefault="000B3FAE" w:rsidP="001F0480">
      <w:pPr>
        <w:pStyle w:val="PlainText"/>
        <w:rPr>
          <w:sz w:val="28"/>
          <w:szCs w:val="28"/>
          <w:lang w:val="en-US"/>
        </w:rPr>
      </w:pPr>
    </w:p>
    <w:p w14:paraId="0BE0BFD5" w14:textId="1EF9CC2E" w:rsidR="009151E3" w:rsidRDefault="000B3FAE" w:rsidP="000A6F35">
      <w:pPr>
        <w:tabs>
          <w:tab w:val="left" w:pos="1050"/>
        </w:tabs>
        <w:rPr>
          <w:sz w:val="28"/>
          <w:szCs w:val="28"/>
        </w:rPr>
      </w:pPr>
      <w:r w:rsidRPr="000B3FAE">
        <w:rPr>
          <w:b/>
          <w:sz w:val="28"/>
          <w:szCs w:val="28"/>
        </w:rPr>
        <w:t xml:space="preserve">Lisa Carlson, Chief Executive: </w:t>
      </w:r>
      <w:hyperlink r:id="rId23" w:history="1">
        <w:r w:rsidRPr="00152D53">
          <w:rPr>
            <w:rStyle w:val="Hyperlink"/>
            <w:sz w:val="28"/>
            <w:szCs w:val="28"/>
          </w:rPr>
          <w:t>lisa.carlson@canterburybid.co.uk</w:t>
        </w:r>
      </w:hyperlink>
    </w:p>
    <w:p w14:paraId="4E7EE494" w14:textId="77777777" w:rsidR="005B569E" w:rsidRDefault="005B569E" w:rsidP="005B569E">
      <w:pPr>
        <w:tabs>
          <w:tab w:val="left" w:pos="1050"/>
        </w:tabs>
        <w:rPr>
          <w:sz w:val="28"/>
          <w:szCs w:val="28"/>
        </w:rPr>
      </w:pPr>
      <w:r w:rsidRPr="005B569E">
        <w:rPr>
          <w:b/>
          <w:sz w:val="28"/>
          <w:szCs w:val="28"/>
        </w:rPr>
        <w:t>Lucy Martin, Operations Manager:</w:t>
      </w:r>
      <w:r>
        <w:rPr>
          <w:sz w:val="28"/>
          <w:szCs w:val="28"/>
        </w:rPr>
        <w:t xml:space="preserve"> </w:t>
      </w:r>
      <w:hyperlink r:id="rId24" w:history="1">
        <w:r w:rsidRPr="00152D53">
          <w:rPr>
            <w:rStyle w:val="Hyperlink"/>
            <w:sz w:val="28"/>
            <w:szCs w:val="28"/>
          </w:rPr>
          <w:t>lucy.martin@canterburybid.co.uk</w:t>
        </w:r>
      </w:hyperlink>
    </w:p>
    <w:p w14:paraId="027E51C7" w14:textId="4E6BFED6" w:rsidR="00881308" w:rsidRDefault="005B569E" w:rsidP="000A6F35">
      <w:pPr>
        <w:tabs>
          <w:tab w:val="left" w:pos="1050"/>
        </w:tabs>
        <w:rPr>
          <w:sz w:val="28"/>
          <w:szCs w:val="28"/>
        </w:rPr>
      </w:pPr>
      <w:r w:rsidRPr="005B569E">
        <w:rPr>
          <w:b/>
          <w:sz w:val="28"/>
          <w:szCs w:val="28"/>
        </w:rPr>
        <w:t>Kathy Moulton</w:t>
      </w:r>
      <w:r w:rsidRPr="005B569E">
        <w:rPr>
          <w:b/>
          <w:sz w:val="28"/>
          <w:szCs w:val="28"/>
        </w:rPr>
        <w:t xml:space="preserve">, </w:t>
      </w:r>
      <w:proofErr w:type="spellStart"/>
      <w:r w:rsidRPr="005B569E">
        <w:rPr>
          <w:b/>
          <w:sz w:val="28"/>
          <w:szCs w:val="28"/>
        </w:rPr>
        <w:t>MyCanterbury</w:t>
      </w:r>
      <w:proofErr w:type="spellEnd"/>
      <w:r w:rsidRPr="005B569E">
        <w:rPr>
          <w:b/>
          <w:sz w:val="28"/>
          <w:szCs w:val="28"/>
        </w:rPr>
        <w:t>:</w:t>
      </w:r>
      <w:r>
        <w:rPr>
          <w:sz w:val="28"/>
          <w:szCs w:val="28"/>
        </w:rPr>
        <w:t xml:space="preserve"> </w:t>
      </w:r>
      <w:hyperlink r:id="rId25" w:history="1">
        <w:r w:rsidR="00881308" w:rsidRPr="00152D53">
          <w:rPr>
            <w:rStyle w:val="Hyperlink"/>
            <w:sz w:val="28"/>
            <w:szCs w:val="28"/>
          </w:rPr>
          <w:t>kathy.moulton@canterburybid.co.uk</w:t>
        </w:r>
      </w:hyperlink>
    </w:p>
    <w:p w14:paraId="0D3D6369" w14:textId="4CDD9C2C" w:rsidR="000B3FAE" w:rsidRDefault="000B3FAE" w:rsidP="000A6F35">
      <w:pPr>
        <w:tabs>
          <w:tab w:val="left" w:pos="1050"/>
        </w:tabs>
        <w:rPr>
          <w:sz w:val="28"/>
          <w:szCs w:val="28"/>
        </w:rPr>
      </w:pPr>
      <w:bookmarkStart w:id="1" w:name="_GoBack"/>
      <w:bookmarkEnd w:id="1"/>
      <w:r w:rsidRPr="000B3FAE">
        <w:rPr>
          <w:b/>
          <w:sz w:val="28"/>
          <w:szCs w:val="28"/>
        </w:rPr>
        <w:t>Rachel Pilard, Marketing and Communications Manager:</w:t>
      </w:r>
      <w:r>
        <w:rPr>
          <w:sz w:val="28"/>
          <w:szCs w:val="28"/>
        </w:rPr>
        <w:t xml:space="preserve"> </w:t>
      </w:r>
      <w:hyperlink r:id="rId26" w:history="1">
        <w:r w:rsidRPr="00152D53">
          <w:rPr>
            <w:rStyle w:val="Hyperlink"/>
            <w:sz w:val="28"/>
            <w:szCs w:val="28"/>
          </w:rPr>
          <w:t>rachel.pilard@canterburybid.co.uk</w:t>
        </w:r>
      </w:hyperlink>
    </w:p>
    <w:p w14:paraId="6CBD2BAF" w14:textId="4DFC7923" w:rsidR="005B569E" w:rsidRDefault="005B569E" w:rsidP="000A6F35">
      <w:pPr>
        <w:tabs>
          <w:tab w:val="left" w:pos="1050"/>
        </w:tabs>
        <w:rPr>
          <w:sz w:val="28"/>
          <w:szCs w:val="28"/>
        </w:rPr>
      </w:pPr>
      <w:r w:rsidRPr="005B569E">
        <w:rPr>
          <w:b/>
          <w:sz w:val="28"/>
          <w:szCs w:val="28"/>
        </w:rPr>
        <w:t>Emily Wells, Administrator:</w:t>
      </w:r>
      <w:r>
        <w:rPr>
          <w:sz w:val="28"/>
          <w:szCs w:val="28"/>
        </w:rPr>
        <w:t xml:space="preserve"> </w:t>
      </w:r>
      <w:hyperlink r:id="rId27" w:history="1">
        <w:r w:rsidRPr="00152D53">
          <w:rPr>
            <w:rStyle w:val="Hyperlink"/>
            <w:sz w:val="28"/>
            <w:szCs w:val="28"/>
          </w:rPr>
          <w:t>emily.wells@canterburybid.co.uk</w:t>
        </w:r>
      </w:hyperlink>
    </w:p>
    <w:p w14:paraId="1A54FEEC" w14:textId="77777777" w:rsidR="005B569E" w:rsidRDefault="005B569E" w:rsidP="000A6F35">
      <w:pPr>
        <w:tabs>
          <w:tab w:val="left" w:pos="1050"/>
        </w:tabs>
        <w:rPr>
          <w:sz w:val="28"/>
          <w:szCs w:val="28"/>
        </w:rPr>
      </w:pPr>
    </w:p>
    <w:sectPr w:rsidR="005B569E" w:rsidSect="00B03637">
      <w:headerReference w:type="default" r:id="rId28"/>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00E1C" w14:textId="77777777" w:rsidR="001E3491" w:rsidRDefault="001E3491" w:rsidP="007659B3">
      <w:pPr>
        <w:spacing w:after="0" w:line="240" w:lineRule="auto"/>
      </w:pPr>
      <w:r>
        <w:separator/>
      </w:r>
    </w:p>
  </w:endnote>
  <w:endnote w:type="continuationSeparator" w:id="0">
    <w:p w14:paraId="11352C9E" w14:textId="77777777" w:rsidR="001E3491" w:rsidRDefault="001E3491" w:rsidP="00765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141661"/>
      <w:docPartObj>
        <w:docPartGallery w:val="Page Numbers (Bottom of Page)"/>
        <w:docPartUnique/>
      </w:docPartObj>
    </w:sdtPr>
    <w:sdtEndPr>
      <w:rPr>
        <w:noProof/>
      </w:rPr>
    </w:sdtEndPr>
    <w:sdtContent>
      <w:p w14:paraId="6C2FBC03" w14:textId="602E3F2F" w:rsidR="00B03637" w:rsidRDefault="00B036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8EBB0F" w14:textId="77777777" w:rsidR="00B03637" w:rsidRDefault="00B03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08D8C" w14:textId="77777777" w:rsidR="001E3491" w:rsidRDefault="001E3491" w:rsidP="007659B3">
      <w:pPr>
        <w:spacing w:after="0" w:line="240" w:lineRule="auto"/>
      </w:pPr>
      <w:r>
        <w:separator/>
      </w:r>
    </w:p>
  </w:footnote>
  <w:footnote w:type="continuationSeparator" w:id="0">
    <w:p w14:paraId="168763E9" w14:textId="77777777" w:rsidR="001E3491" w:rsidRDefault="001E3491" w:rsidP="00765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67039" w14:textId="79F8BA7C" w:rsidR="0059426D" w:rsidRDefault="0059426D" w:rsidP="0059426D">
    <w:pPr>
      <w:pStyle w:val="Header"/>
      <w:jc w:val="right"/>
    </w:pPr>
    <w:r>
      <w:rPr>
        <w:noProof/>
      </w:rPr>
      <w:drawing>
        <wp:inline distT="0" distB="0" distL="0" distR="0" wp14:anchorId="56172274" wp14:editId="4C1F2647">
          <wp:extent cx="1882140" cy="853237"/>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D primary logo sml CMYK.jpg"/>
                  <pic:cNvPicPr/>
                </pic:nvPicPr>
                <pic:blipFill>
                  <a:blip r:embed="rId1">
                    <a:extLst>
                      <a:ext uri="{28A0092B-C50C-407E-A947-70E740481C1C}">
                        <a14:useLocalDpi xmlns:a14="http://schemas.microsoft.com/office/drawing/2010/main" val="0"/>
                      </a:ext>
                    </a:extLst>
                  </a:blip>
                  <a:stretch>
                    <a:fillRect/>
                  </a:stretch>
                </pic:blipFill>
                <pic:spPr>
                  <a:xfrm>
                    <a:off x="0" y="0"/>
                    <a:ext cx="1890798" cy="8571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7.4pt;height:17.4pt" o:bullet="t">
        <v:imagedata r:id="rId1" o:title="clip_image001"/>
      </v:shape>
    </w:pict>
  </w:numPicBullet>
  <w:abstractNum w:abstractNumId="0" w15:restartNumberingAfterBreak="0">
    <w:nsid w:val="00B67902"/>
    <w:multiLevelType w:val="hybridMultilevel"/>
    <w:tmpl w:val="2676DC46"/>
    <w:lvl w:ilvl="0" w:tplc="1A9A094E">
      <w:start w:val="1"/>
      <w:numFmt w:val="bullet"/>
      <w:lvlText w:val="•"/>
      <w:lvlJc w:val="left"/>
      <w:pPr>
        <w:tabs>
          <w:tab w:val="num" w:pos="720"/>
        </w:tabs>
        <w:ind w:left="720" w:hanging="360"/>
      </w:pPr>
      <w:rPr>
        <w:rFonts w:ascii="Times New Roman" w:hAnsi="Times New Roman" w:hint="default"/>
      </w:rPr>
    </w:lvl>
    <w:lvl w:ilvl="1" w:tplc="49D6F7E6" w:tentative="1">
      <w:start w:val="1"/>
      <w:numFmt w:val="bullet"/>
      <w:lvlText w:val="•"/>
      <w:lvlJc w:val="left"/>
      <w:pPr>
        <w:tabs>
          <w:tab w:val="num" w:pos="1440"/>
        </w:tabs>
        <w:ind w:left="1440" w:hanging="360"/>
      </w:pPr>
      <w:rPr>
        <w:rFonts w:ascii="Times New Roman" w:hAnsi="Times New Roman" w:hint="default"/>
      </w:rPr>
    </w:lvl>
    <w:lvl w:ilvl="2" w:tplc="D5B4D956" w:tentative="1">
      <w:start w:val="1"/>
      <w:numFmt w:val="bullet"/>
      <w:lvlText w:val="•"/>
      <w:lvlJc w:val="left"/>
      <w:pPr>
        <w:tabs>
          <w:tab w:val="num" w:pos="2160"/>
        </w:tabs>
        <w:ind w:left="2160" w:hanging="360"/>
      </w:pPr>
      <w:rPr>
        <w:rFonts w:ascii="Times New Roman" w:hAnsi="Times New Roman" w:hint="default"/>
      </w:rPr>
    </w:lvl>
    <w:lvl w:ilvl="3" w:tplc="33E40430" w:tentative="1">
      <w:start w:val="1"/>
      <w:numFmt w:val="bullet"/>
      <w:lvlText w:val="•"/>
      <w:lvlJc w:val="left"/>
      <w:pPr>
        <w:tabs>
          <w:tab w:val="num" w:pos="2880"/>
        </w:tabs>
        <w:ind w:left="2880" w:hanging="360"/>
      </w:pPr>
      <w:rPr>
        <w:rFonts w:ascii="Times New Roman" w:hAnsi="Times New Roman" w:hint="default"/>
      </w:rPr>
    </w:lvl>
    <w:lvl w:ilvl="4" w:tplc="E85A8C84" w:tentative="1">
      <w:start w:val="1"/>
      <w:numFmt w:val="bullet"/>
      <w:lvlText w:val="•"/>
      <w:lvlJc w:val="left"/>
      <w:pPr>
        <w:tabs>
          <w:tab w:val="num" w:pos="3600"/>
        </w:tabs>
        <w:ind w:left="3600" w:hanging="360"/>
      </w:pPr>
      <w:rPr>
        <w:rFonts w:ascii="Times New Roman" w:hAnsi="Times New Roman" w:hint="default"/>
      </w:rPr>
    </w:lvl>
    <w:lvl w:ilvl="5" w:tplc="198A0D2E" w:tentative="1">
      <w:start w:val="1"/>
      <w:numFmt w:val="bullet"/>
      <w:lvlText w:val="•"/>
      <w:lvlJc w:val="left"/>
      <w:pPr>
        <w:tabs>
          <w:tab w:val="num" w:pos="4320"/>
        </w:tabs>
        <w:ind w:left="4320" w:hanging="360"/>
      </w:pPr>
      <w:rPr>
        <w:rFonts w:ascii="Times New Roman" w:hAnsi="Times New Roman" w:hint="default"/>
      </w:rPr>
    </w:lvl>
    <w:lvl w:ilvl="6" w:tplc="E528F5F8" w:tentative="1">
      <w:start w:val="1"/>
      <w:numFmt w:val="bullet"/>
      <w:lvlText w:val="•"/>
      <w:lvlJc w:val="left"/>
      <w:pPr>
        <w:tabs>
          <w:tab w:val="num" w:pos="5040"/>
        </w:tabs>
        <w:ind w:left="5040" w:hanging="360"/>
      </w:pPr>
      <w:rPr>
        <w:rFonts w:ascii="Times New Roman" w:hAnsi="Times New Roman" w:hint="default"/>
      </w:rPr>
    </w:lvl>
    <w:lvl w:ilvl="7" w:tplc="F36E6720" w:tentative="1">
      <w:start w:val="1"/>
      <w:numFmt w:val="bullet"/>
      <w:lvlText w:val="•"/>
      <w:lvlJc w:val="left"/>
      <w:pPr>
        <w:tabs>
          <w:tab w:val="num" w:pos="5760"/>
        </w:tabs>
        <w:ind w:left="5760" w:hanging="360"/>
      </w:pPr>
      <w:rPr>
        <w:rFonts w:ascii="Times New Roman" w:hAnsi="Times New Roman" w:hint="default"/>
      </w:rPr>
    </w:lvl>
    <w:lvl w:ilvl="8" w:tplc="B6209D8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AC1E27"/>
    <w:multiLevelType w:val="hybridMultilevel"/>
    <w:tmpl w:val="E3A49DD0"/>
    <w:lvl w:ilvl="0" w:tplc="E0BA04E8">
      <w:start w:val="1"/>
      <w:numFmt w:val="bullet"/>
      <w:lvlText w:val="•"/>
      <w:lvlJc w:val="left"/>
      <w:pPr>
        <w:tabs>
          <w:tab w:val="num" w:pos="720"/>
        </w:tabs>
        <w:ind w:left="720" w:hanging="360"/>
      </w:pPr>
      <w:rPr>
        <w:rFonts w:ascii="Times New Roman" w:hAnsi="Times New Roman" w:hint="default"/>
      </w:rPr>
    </w:lvl>
    <w:lvl w:ilvl="1" w:tplc="79DA02F8" w:tentative="1">
      <w:start w:val="1"/>
      <w:numFmt w:val="bullet"/>
      <w:lvlText w:val="•"/>
      <w:lvlJc w:val="left"/>
      <w:pPr>
        <w:tabs>
          <w:tab w:val="num" w:pos="1440"/>
        </w:tabs>
        <w:ind w:left="1440" w:hanging="360"/>
      </w:pPr>
      <w:rPr>
        <w:rFonts w:ascii="Times New Roman" w:hAnsi="Times New Roman" w:hint="default"/>
      </w:rPr>
    </w:lvl>
    <w:lvl w:ilvl="2" w:tplc="34CCF800" w:tentative="1">
      <w:start w:val="1"/>
      <w:numFmt w:val="bullet"/>
      <w:lvlText w:val="•"/>
      <w:lvlJc w:val="left"/>
      <w:pPr>
        <w:tabs>
          <w:tab w:val="num" w:pos="2160"/>
        </w:tabs>
        <w:ind w:left="2160" w:hanging="360"/>
      </w:pPr>
      <w:rPr>
        <w:rFonts w:ascii="Times New Roman" w:hAnsi="Times New Roman" w:hint="default"/>
      </w:rPr>
    </w:lvl>
    <w:lvl w:ilvl="3" w:tplc="D5CA60CE" w:tentative="1">
      <w:start w:val="1"/>
      <w:numFmt w:val="bullet"/>
      <w:lvlText w:val="•"/>
      <w:lvlJc w:val="left"/>
      <w:pPr>
        <w:tabs>
          <w:tab w:val="num" w:pos="2880"/>
        </w:tabs>
        <w:ind w:left="2880" w:hanging="360"/>
      </w:pPr>
      <w:rPr>
        <w:rFonts w:ascii="Times New Roman" w:hAnsi="Times New Roman" w:hint="default"/>
      </w:rPr>
    </w:lvl>
    <w:lvl w:ilvl="4" w:tplc="1A50E592" w:tentative="1">
      <w:start w:val="1"/>
      <w:numFmt w:val="bullet"/>
      <w:lvlText w:val="•"/>
      <w:lvlJc w:val="left"/>
      <w:pPr>
        <w:tabs>
          <w:tab w:val="num" w:pos="3600"/>
        </w:tabs>
        <w:ind w:left="3600" w:hanging="360"/>
      </w:pPr>
      <w:rPr>
        <w:rFonts w:ascii="Times New Roman" w:hAnsi="Times New Roman" w:hint="default"/>
      </w:rPr>
    </w:lvl>
    <w:lvl w:ilvl="5" w:tplc="CE922EFE" w:tentative="1">
      <w:start w:val="1"/>
      <w:numFmt w:val="bullet"/>
      <w:lvlText w:val="•"/>
      <w:lvlJc w:val="left"/>
      <w:pPr>
        <w:tabs>
          <w:tab w:val="num" w:pos="4320"/>
        </w:tabs>
        <w:ind w:left="4320" w:hanging="360"/>
      </w:pPr>
      <w:rPr>
        <w:rFonts w:ascii="Times New Roman" w:hAnsi="Times New Roman" w:hint="default"/>
      </w:rPr>
    </w:lvl>
    <w:lvl w:ilvl="6" w:tplc="1D64DE60" w:tentative="1">
      <w:start w:val="1"/>
      <w:numFmt w:val="bullet"/>
      <w:lvlText w:val="•"/>
      <w:lvlJc w:val="left"/>
      <w:pPr>
        <w:tabs>
          <w:tab w:val="num" w:pos="5040"/>
        </w:tabs>
        <w:ind w:left="5040" w:hanging="360"/>
      </w:pPr>
      <w:rPr>
        <w:rFonts w:ascii="Times New Roman" w:hAnsi="Times New Roman" w:hint="default"/>
      </w:rPr>
    </w:lvl>
    <w:lvl w:ilvl="7" w:tplc="AA065750" w:tentative="1">
      <w:start w:val="1"/>
      <w:numFmt w:val="bullet"/>
      <w:lvlText w:val="•"/>
      <w:lvlJc w:val="left"/>
      <w:pPr>
        <w:tabs>
          <w:tab w:val="num" w:pos="5760"/>
        </w:tabs>
        <w:ind w:left="5760" w:hanging="360"/>
      </w:pPr>
      <w:rPr>
        <w:rFonts w:ascii="Times New Roman" w:hAnsi="Times New Roman" w:hint="default"/>
      </w:rPr>
    </w:lvl>
    <w:lvl w:ilvl="8" w:tplc="0220FAF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EA04B4"/>
    <w:multiLevelType w:val="hybridMultilevel"/>
    <w:tmpl w:val="240E9300"/>
    <w:lvl w:ilvl="0" w:tplc="EC761DC6">
      <w:start w:val="1"/>
      <w:numFmt w:val="bullet"/>
      <w:lvlText w:val="•"/>
      <w:lvlJc w:val="left"/>
      <w:pPr>
        <w:tabs>
          <w:tab w:val="num" w:pos="720"/>
        </w:tabs>
        <w:ind w:left="720" w:hanging="360"/>
      </w:pPr>
      <w:rPr>
        <w:rFonts w:ascii="Times New Roman" w:hAnsi="Times New Roman" w:hint="default"/>
      </w:rPr>
    </w:lvl>
    <w:lvl w:ilvl="1" w:tplc="B47C6D5A" w:tentative="1">
      <w:start w:val="1"/>
      <w:numFmt w:val="bullet"/>
      <w:lvlText w:val="•"/>
      <w:lvlJc w:val="left"/>
      <w:pPr>
        <w:tabs>
          <w:tab w:val="num" w:pos="1440"/>
        </w:tabs>
        <w:ind w:left="1440" w:hanging="360"/>
      </w:pPr>
      <w:rPr>
        <w:rFonts w:ascii="Times New Roman" w:hAnsi="Times New Roman" w:hint="default"/>
      </w:rPr>
    </w:lvl>
    <w:lvl w:ilvl="2" w:tplc="91445134" w:tentative="1">
      <w:start w:val="1"/>
      <w:numFmt w:val="bullet"/>
      <w:lvlText w:val="•"/>
      <w:lvlJc w:val="left"/>
      <w:pPr>
        <w:tabs>
          <w:tab w:val="num" w:pos="2160"/>
        </w:tabs>
        <w:ind w:left="2160" w:hanging="360"/>
      </w:pPr>
      <w:rPr>
        <w:rFonts w:ascii="Times New Roman" w:hAnsi="Times New Roman" w:hint="default"/>
      </w:rPr>
    </w:lvl>
    <w:lvl w:ilvl="3" w:tplc="B56ED588" w:tentative="1">
      <w:start w:val="1"/>
      <w:numFmt w:val="bullet"/>
      <w:lvlText w:val="•"/>
      <w:lvlJc w:val="left"/>
      <w:pPr>
        <w:tabs>
          <w:tab w:val="num" w:pos="2880"/>
        </w:tabs>
        <w:ind w:left="2880" w:hanging="360"/>
      </w:pPr>
      <w:rPr>
        <w:rFonts w:ascii="Times New Roman" w:hAnsi="Times New Roman" w:hint="default"/>
      </w:rPr>
    </w:lvl>
    <w:lvl w:ilvl="4" w:tplc="3D4A88D2" w:tentative="1">
      <w:start w:val="1"/>
      <w:numFmt w:val="bullet"/>
      <w:lvlText w:val="•"/>
      <w:lvlJc w:val="left"/>
      <w:pPr>
        <w:tabs>
          <w:tab w:val="num" w:pos="3600"/>
        </w:tabs>
        <w:ind w:left="3600" w:hanging="360"/>
      </w:pPr>
      <w:rPr>
        <w:rFonts w:ascii="Times New Roman" w:hAnsi="Times New Roman" w:hint="default"/>
      </w:rPr>
    </w:lvl>
    <w:lvl w:ilvl="5" w:tplc="78527A7A" w:tentative="1">
      <w:start w:val="1"/>
      <w:numFmt w:val="bullet"/>
      <w:lvlText w:val="•"/>
      <w:lvlJc w:val="left"/>
      <w:pPr>
        <w:tabs>
          <w:tab w:val="num" w:pos="4320"/>
        </w:tabs>
        <w:ind w:left="4320" w:hanging="360"/>
      </w:pPr>
      <w:rPr>
        <w:rFonts w:ascii="Times New Roman" w:hAnsi="Times New Roman" w:hint="default"/>
      </w:rPr>
    </w:lvl>
    <w:lvl w:ilvl="6" w:tplc="16E82D7E" w:tentative="1">
      <w:start w:val="1"/>
      <w:numFmt w:val="bullet"/>
      <w:lvlText w:val="•"/>
      <w:lvlJc w:val="left"/>
      <w:pPr>
        <w:tabs>
          <w:tab w:val="num" w:pos="5040"/>
        </w:tabs>
        <w:ind w:left="5040" w:hanging="360"/>
      </w:pPr>
      <w:rPr>
        <w:rFonts w:ascii="Times New Roman" w:hAnsi="Times New Roman" w:hint="default"/>
      </w:rPr>
    </w:lvl>
    <w:lvl w:ilvl="7" w:tplc="C6484498" w:tentative="1">
      <w:start w:val="1"/>
      <w:numFmt w:val="bullet"/>
      <w:lvlText w:val="•"/>
      <w:lvlJc w:val="left"/>
      <w:pPr>
        <w:tabs>
          <w:tab w:val="num" w:pos="5760"/>
        </w:tabs>
        <w:ind w:left="5760" w:hanging="360"/>
      </w:pPr>
      <w:rPr>
        <w:rFonts w:ascii="Times New Roman" w:hAnsi="Times New Roman" w:hint="default"/>
      </w:rPr>
    </w:lvl>
    <w:lvl w:ilvl="8" w:tplc="D4FA177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077A8B"/>
    <w:multiLevelType w:val="hybridMultilevel"/>
    <w:tmpl w:val="FC72232E"/>
    <w:lvl w:ilvl="0" w:tplc="FA24DBBE">
      <w:start w:val="1"/>
      <w:numFmt w:val="bullet"/>
      <w:lvlText w:val="•"/>
      <w:lvlJc w:val="left"/>
      <w:pPr>
        <w:tabs>
          <w:tab w:val="num" w:pos="720"/>
        </w:tabs>
        <w:ind w:left="720" w:hanging="360"/>
      </w:pPr>
      <w:rPr>
        <w:rFonts w:ascii="Arial" w:hAnsi="Arial" w:hint="default"/>
      </w:rPr>
    </w:lvl>
    <w:lvl w:ilvl="1" w:tplc="8DBE1AE2" w:tentative="1">
      <w:start w:val="1"/>
      <w:numFmt w:val="bullet"/>
      <w:lvlText w:val="•"/>
      <w:lvlJc w:val="left"/>
      <w:pPr>
        <w:tabs>
          <w:tab w:val="num" w:pos="1440"/>
        </w:tabs>
        <w:ind w:left="1440" w:hanging="360"/>
      </w:pPr>
      <w:rPr>
        <w:rFonts w:ascii="Arial" w:hAnsi="Arial" w:hint="default"/>
      </w:rPr>
    </w:lvl>
    <w:lvl w:ilvl="2" w:tplc="C7A455D4" w:tentative="1">
      <w:start w:val="1"/>
      <w:numFmt w:val="bullet"/>
      <w:lvlText w:val="•"/>
      <w:lvlJc w:val="left"/>
      <w:pPr>
        <w:tabs>
          <w:tab w:val="num" w:pos="2160"/>
        </w:tabs>
        <w:ind w:left="2160" w:hanging="360"/>
      </w:pPr>
      <w:rPr>
        <w:rFonts w:ascii="Arial" w:hAnsi="Arial" w:hint="default"/>
      </w:rPr>
    </w:lvl>
    <w:lvl w:ilvl="3" w:tplc="F5DA3F0A" w:tentative="1">
      <w:start w:val="1"/>
      <w:numFmt w:val="bullet"/>
      <w:lvlText w:val="•"/>
      <w:lvlJc w:val="left"/>
      <w:pPr>
        <w:tabs>
          <w:tab w:val="num" w:pos="2880"/>
        </w:tabs>
        <w:ind w:left="2880" w:hanging="360"/>
      </w:pPr>
      <w:rPr>
        <w:rFonts w:ascii="Arial" w:hAnsi="Arial" w:hint="default"/>
      </w:rPr>
    </w:lvl>
    <w:lvl w:ilvl="4" w:tplc="E35E415A" w:tentative="1">
      <w:start w:val="1"/>
      <w:numFmt w:val="bullet"/>
      <w:lvlText w:val="•"/>
      <w:lvlJc w:val="left"/>
      <w:pPr>
        <w:tabs>
          <w:tab w:val="num" w:pos="3600"/>
        </w:tabs>
        <w:ind w:left="3600" w:hanging="360"/>
      </w:pPr>
      <w:rPr>
        <w:rFonts w:ascii="Arial" w:hAnsi="Arial" w:hint="default"/>
      </w:rPr>
    </w:lvl>
    <w:lvl w:ilvl="5" w:tplc="90743476" w:tentative="1">
      <w:start w:val="1"/>
      <w:numFmt w:val="bullet"/>
      <w:lvlText w:val="•"/>
      <w:lvlJc w:val="left"/>
      <w:pPr>
        <w:tabs>
          <w:tab w:val="num" w:pos="4320"/>
        </w:tabs>
        <w:ind w:left="4320" w:hanging="360"/>
      </w:pPr>
      <w:rPr>
        <w:rFonts w:ascii="Arial" w:hAnsi="Arial" w:hint="default"/>
      </w:rPr>
    </w:lvl>
    <w:lvl w:ilvl="6" w:tplc="F4004A10" w:tentative="1">
      <w:start w:val="1"/>
      <w:numFmt w:val="bullet"/>
      <w:lvlText w:val="•"/>
      <w:lvlJc w:val="left"/>
      <w:pPr>
        <w:tabs>
          <w:tab w:val="num" w:pos="5040"/>
        </w:tabs>
        <w:ind w:left="5040" w:hanging="360"/>
      </w:pPr>
      <w:rPr>
        <w:rFonts w:ascii="Arial" w:hAnsi="Arial" w:hint="default"/>
      </w:rPr>
    </w:lvl>
    <w:lvl w:ilvl="7" w:tplc="CF625EFE" w:tentative="1">
      <w:start w:val="1"/>
      <w:numFmt w:val="bullet"/>
      <w:lvlText w:val="•"/>
      <w:lvlJc w:val="left"/>
      <w:pPr>
        <w:tabs>
          <w:tab w:val="num" w:pos="5760"/>
        </w:tabs>
        <w:ind w:left="5760" w:hanging="360"/>
      </w:pPr>
      <w:rPr>
        <w:rFonts w:ascii="Arial" w:hAnsi="Arial" w:hint="default"/>
      </w:rPr>
    </w:lvl>
    <w:lvl w:ilvl="8" w:tplc="ADC4E0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D139F1"/>
    <w:multiLevelType w:val="hybridMultilevel"/>
    <w:tmpl w:val="2F22AEEC"/>
    <w:lvl w:ilvl="0" w:tplc="33824CBE">
      <w:start w:val="1"/>
      <w:numFmt w:val="bullet"/>
      <w:lvlText w:val="•"/>
      <w:lvlJc w:val="left"/>
      <w:pPr>
        <w:tabs>
          <w:tab w:val="num" w:pos="720"/>
        </w:tabs>
        <w:ind w:left="720" w:hanging="360"/>
      </w:pPr>
      <w:rPr>
        <w:rFonts w:ascii="Times New Roman" w:hAnsi="Times New Roman" w:hint="default"/>
      </w:rPr>
    </w:lvl>
    <w:lvl w:ilvl="1" w:tplc="953A3B94">
      <w:start w:val="2484"/>
      <w:numFmt w:val="bullet"/>
      <w:lvlText w:val="•"/>
      <w:lvlJc w:val="left"/>
      <w:pPr>
        <w:tabs>
          <w:tab w:val="num" w:pos="1440"/>
        </w:tabs>
        <w:ind w:left="1440" w:hanging="360"/>
      </w:pPr>
      <w:rPr>
        <w:rFonts w:ascii="Times New Roman" w:hAnsi="Times New Roman" w:hint="default"/>
      </w:rPr>
    </w:lvl>
    <w:lvl w:ilvl="2" w:tplc="0D9ED56C" w:tentative="1">
      <w:start w:val="1"/>
      <w:numFmt w:val="bullet"/>
      <w:lvlText w:val="•"/>
      <w:lvlJc w:val="left"/>
      <w:pPr>
        <w:tabs>
          <w:tab w:val="num" w:pos="2160"/>
        </w:tabs>
        <w:ind w:left="2160" w:hanging="360"/>
      </w:pPr>
      <w:rPr>
        <w:rFonts w:ascii="Times New Roman" w:hAnsi="Times New Roman" w:hint="default"/>
      </w:rPr>
    </w:lvl>
    <w:lvl w:ilvl="3" w:tplc="10F276B4" w:tentative="1">
      <w:start w:val="1"/>
      <w:numFmt w:val="bullet"/>
      <w:lvlText w:val="•"/>
      <w:lvlJc w:val="left"/>
      <w:pPr>
        <w:tabs>
          <w:tab w:val="num" w:pos="2880"/>
        </w:tabs>
        <w:ind w:left="2880" w:hanging="360"/>
      </w:pPr>
      <w:rPr>
        <w:rFonts w:ascii="Times New Roman" w:hAnsi="Times New Roman" w:hint="default"/>
      </w:rPr>
    </w:lvl>
    <w:lvl w:ilvl="4" w:tplc="6BA4E62C" w:tentative="1">
      <w:start w:val="1"/>
      <w:numFmt w:val="bullet"/>
      <w:lvlText w:val="•"/>
      <w:lvlJc w:val="left"/>
      <w:pPr>
        <w:tabs>
          <w:tab w:val="num" w:pos="3600"/>
        </w:tabs>
        <w:ind w:left="3600" w:hanging="360"/>
      </w:pPr>
      <w:rPr>
        <w:rFonts w:ascii="Times New Roman" w:hAnsi="Times New Roman" w:hint="default"/>
      </w:rPr>
    </w:lvl>
    <w:lvl w:ilvl="5" w:tplc="ECAE8F78" w:tentative="1">
      <w:start w:val="1"/>
      <w:numFmt w:val="bullet"/>
      <w:lvlText w:val="•"/>
      <w:lvlJc w:val="left"/>
      <w:pPr>
        <w:tabs>
          <w:tab w:val="num" w:pos="4320"/>
        </w:tabs>
        <w:ind w:left="4320" w:hanging="360"/>
      </w:pPr>
      <w:rPr>
        <w:rFonts w:ascii="Times New Roman" w:hAnsi="Times New Roman" w:hint="default"/>
      </w:rPr>
    </w:lvl>
    <w:lvl w:ilvl="6" w:tplc="7D94FBD8" w:tentative="1">
      <w:start w:val="1"/>
      <w:numFmt w:val="bullet"/>
      <w:lvlText w:val="•"/>
      <w:lvlJc w:val="left"/>
      <w:pPr>
        <w:tabs>
          <w:tab w:val="num" w:pos="5040"/>
        </w:tabs>
        <w:ind w:left="5040" w:hanging="360"/>
      </w:pPr>
      <w:rPr>
        <w:rFonts w:ascii="Times New Roman" w:hAnsi="Times New Roman" w:hint="default"/>
      </w:rPr>
    </w:lvl>
    <w:lvl w:ilvl="7" w:tplc="55E46B14" w:tentative="1">
      <w:start w:val="1"/>
      <w:numFmt w:val="bullet"/>
      <w:lvlText w:val="•"/>
      <w:lvlJc w:val="left"/>
      <w:pPr>
        <w:tabs>
          <w:tab w:val="num" w:pos="5760"/>
        </w:tabs>
        <w:ind w:left="5760" w:hanging="360"/>
      </w:pPr>
      <w:rPr>
        <w:rFonts w:ascii="Times New Roman" w:hAnsi="Times New Roman" w:hint="default"/>
      </w:rPr>
    </w:lvl>
    <w:lvl w:ilvl="8" w:tplc="75E2D68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1A21FE"/>
    <w:multiLevelType w:val="hybridMultilevel"/>
    <w:tmpl w:val="A88CA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0E3ECC"/>
    <w:multiLevelType w:val="hybridMultilevel"/>
    <w:tmpl w:val="D0CCD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884B5B"/>
    <w:multiLevelType w:val="hybridMultilevel"/>
    <w:tmpl w:val="69E00DC4"/>
    <w:lvl w:ilvl="0" w:tplc="6FFA2760">
      <w:start w:val="1"/>
      <w:numFmt w:val="bullet"/>
      <w:lvlText w:val=""/>
      <w:lvlPicBulletId w:val="0"/>
      <w:lvlJc w:val="left"/>
      <w:pPr>
        <w:tabs>
          <w:tab w:val="num" w:pos="720"/>
        </w:tabs>
        <w:ind w:left="720" w:hanging="360"/>
      </w:pPr>
      <w:rPr>
        <w:rFonts w:ascii="Symbol" w:hAnsi="Symbol" w:hint="default"/>
      </w:rPr>
    </w:lvl>
    <w:lvl w:ilvl="1" w:tplc="0BBEDBEC">
      <w:start w:val="1"/>
      <w:numFmt w:val="bullet"/>
      <w:lvlText w:val=""/>
      <w:lvlJc w:val="left"/>
      <w:pPr>
        <w:tabs>
          <w:tab w:val="num" w:pos="1440"/>
        </w:tabs>
        <w:ind w:left="1440" w:hanging="360"/>
      </w:pPr>
      <w:rPr>
        <w:rFonts w:ascii="Symbol" w:hAnsi="Symbol" w:hint="default"/>
      </w:rPr>
    </w:lvl>
    <w:lvl w:ilvl="2" w:tplc="9CC8113C">
      <w:start w:val="1"/>
      <w:numFmt w:val="bullet"/>
      <w:lvlText w:val=""/>
      <w:lvlJc w:val="left"/>
      <w:pPr>
        <w:tabs>
          <w:tab w:val="num" w:pos="2160"/>
        </w:tabs>
        <w:ind w:left="2160" w:hanging="360"/>
      </w:pPr>
      <w:rPr>
        <w:rFonts w:ascii="Symbol" w:hAnsi="Symbol" w:hint="default"/>
      </w:rPr>
    </w:lvl>
    <w:lvl w:ilvl="3" w:tplc="66C8A57A">
      <w:start w:val="1"/>
      <w:numFmt w:val="bullet"/>
      <w:lvlText w:val=""/>
      <w:lvlJc w:val="left"/>
      <w:pPr>
        <w:tabs>
          <w:tab w:val="num" w:pos="2880"/>
        </w:tabs>
        <w:ind w:left="2880" w:hanging="360"/>
      </w:pPr>
      <w:rPr>
        <w:rFonts w:ascii="Symbol" w:hAnsi="Symbol" w:hint="default"/>
      </w:rPr>
    </w:lvl>
    <w:lvl w:ilvl="4" w:tplc="DF3CC54C">
      <w:start w:val="1"/>
      <w:numFmt w:val="bullet"/>
      <w:lvlText w:val=""/>
      <w:lvlJc w:val="left"/>
      <w:pPr>
        <w:tabs>
          <w:tab w:val="num" w:pos="3600"/>
        </w:tabs>
        <w:ind w:left="3600" w:hanging="360"/>
      </w:pPr>
      <w:rPr>
        <w:rFonts w:ascii="Symbol" w:hAnsi="Symbol" w:hint="default"/>
      </w:rPr>
    </w:lvl>
    <w:lvl w:ilvl="5" w:tplc="A4A6EFB6">
      <w:start w:val="1"/>
      <w:numFmt w:val="bullet"/>
      <w:lvlText w:val=""/>
      <w:lvlJc w:val="left"/>
      <w:pPr>
        <w:tabs>
          <w:tab w:val="num" w:pos="4320"/>
        </w:tabs>
        <w:ind w:left="4320" w:hanging="360"/>
      </w:pPr>
      <w:rPr>
        <w:rFonts w:ascii="Symbol" w:hAnsi="Symbol" w:hint="default"/>
      </w:rPr>
    </w:lvl>
    <w:lvl w:ilvl="6" w:tplc="998AED2E">
      <w:start w:val="1"/>
      <w:numFmt w:val="bullet"/>
      <w:lvlText w:val=""/>
      <w:lvlJc w:val="left"/>
      <w:pPr>
        <w:tabs>
          <w:tab w:val="num" w:pos="5040"/>
        </w:tabs>
        <w:ind w:left="5040" w:hanging="360"/>
      </w:pPr>
      <w:rPr>
        <w:rFonts w:ascii="Symbol" w:hAnsi="Symbol" w:hint="default"/>
      </w:rPr>
    </w:lvl>
    <w:lvl w:ilvl="7" w:tplc="AF6E8528">
      <w:start w:val="1"/>
      <w:numFmt w:val="bullet"/>
      <w:lvlText w:val=""/>
      <w:lvlJc w:val="left"/>
      <w:pPr>
        <w:tabs>
          <w:tab w:val="num" w:pos="5760"/>
        </w:tabs>
        <w:ind w:left="5760" w:hanging="360"/>
      </w:pPr>
      <w:rPr>
        <w:rFonts w:ascii="Symbol" w:hAnsi="Symbol" w:hint="default"/>
      </w:rPr>
    </w:lvl>
    <w:lvl w:ilvl="8" w:tplc="C8945BC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D9C32B5"/>
    <w:multiLevelType w:val="hybridMultilevel"/>
    <w:tmpl w:val="F65815BE"/>
    <w:lvl w:ilvl="0" w:tplc="87D80D44">
      <w:start w:val="1"/>
      <w:numFmt w:val="bullet"/>
      <w:lvlText w:val="•"/>
      <w:lvlJc w:val="left"/>
      <w:pPr>
        <w:tabs>
          <w:tab w:val="num" w:pos="720"/>
        </w:tabs>
        <w:ind w:left="720" w:hanging="360"/>
      </w:pPr>
      <w:rPr>
        <w:rFonts w:ascii="Times New Roman" w:hAnsi="Times New Roman" w:hint="default"/>
      </w:rPr>
    </w:lvl>
    <w:lvl w:ilvl="1" w:tplc="60C00816" w:tentative="1">
      <w:start w:val="1"/>
      <w:numFmt w:val="bullet"/>
      <w:lvlText w:val="•"/>
      <w:lvlJc w:val="left"/>
      <w:pPr>
        <w:tabs>
          <w:tab w:val="num" w:pos="1440"/>
        </w:tabs>
        <w:ind w:left="1440" w:hanging="360"/>
      </w:pPr>
      <w:rPr>
        <w:rFonts w:ascii="Times New Roman" w:hAnsi="Times New Roman" w:hint="default"/>
      </w:rPr>
    </w:lvl>
    <w:lvl w:ilvl="2" w:tplc="9D6474D6" w:tentative="1">
      <w:start w:val="1"/>
      <w:numFmt w:val="bullet"/>
      <w:lvlText w:val="•"/>
      <w:lvlJc w:val="left"/>
      <w:pPr>
        <w:tabs>
          <w:tab w:val="num" w:pos="2160"/>
        </w:tabs>
        <w:ind w:left="2160" w:hanging="360"/>
      </w:pPr>
      <w:rPr>
        <w:rFonts w:ascii="Times New Roman" w:hAnsi="Times New Roman" w:hint="default"/>
      </w:rPr>
    </w:lvl>
    <w:lvl w:ilvl="3" w:tplc="DA045976" w:tentative="1">
      <w:start w:val="1"/>
      <w:numFmt w:val="bullet"/>
      <w:lvlText w:val="•"/>
      <w:lvlJc w:val="left"/>
      <w:pPr>
        <w:tabs>
          <w:tab w:val="num" w:pos="2880"/>
        </w:tabs>
        <w:ind w:left="2880" w:hanging="360"/>
      </w:pPr>
      <w:rPr>
        <w:rFonts w:ascii="Times New Roman" w:hAnsi="Times New Roman" w:hint="default"/>
      </w:rPr>
    </w:lvl>
    <w:lvl w:ilvl="4" w:tplc="589CAD66" w:tentative="1">
      <w:start w:val="1"/>
      <w:numFmt w:val="bullet"/>
      <w:lvlText w:val="•"/>
      <w:lvlJc w:val="left"/>
      <w:pPr>
        <w:tabs>
          <w:tab w:val="num" w:pos="3600"/>
        </w:tabs>
        <w:ind w:left="3600" w:hanging="360"/>
      </w:pPr>
      <w:rPr>
        <w:rFonts w:ascii="Times New Roman" w:hAnsi="Times New Roman" w:hint="default"/>
      </w:rPr>
    </w:lvl>
    <w:lvl w:ilvl="5" w:tplc="AA4227F8" w:tentative="1">
      <w:start w:val="1"/>
      <w:numFmt w:val="bullet"/>
      <w:lvlText w:val="•"/>
      <w:lvlJc w:val="left"/>
      <w:pPr>
        <w:tabs>
          <w:tab w:val="num" w:pos="4320"/>
        </w:tabs>
        <w:ind w:left="4320" w:hanging="360"/>
      </w:pPr>
      <w:rPr>
        <w:rFonts w:ascii="Times New Roman" w:hAnsi="Times New Roman" w:hint="default"/>
      </w:rPr>
    </w:lvl>
    <w:lvl w:ilvl="6" w:tplc="BEA8B6BE" w:tentative="1">
      <w:start w:val="1"/>
      <w:numFmt w:val="bullet"/>
      <w:lvlText w:val="•"/>
      <w:lvlJc w:val="left"/>
      <w:pPr>
        <w:tabs>
          <w:tab w:val="num" w:pos="5040"/>
        </w:tabs>
        <w:ind w:left="5040" w:hanging="360"/>
      </w:pPr>
      <w:rPr>
        <w:rFonts w:ascii="Times New Roman" w:hAnsi="Times New Roman" w:hint="default"/>
      </w:rPr>
    </w:lvl>
    <w:lvl w:ilvl="7" w:tplc="05922F88" w:tentative="1">
      <w:start w:val="1"/>
      <w:numFmt w:val="bullet"/>
      <w:lvlText w:val="•"/>
      <w:lvlJc w:val="left"/>
      <w:pPr>
        <w:tabs>
          <w:tab w:val="num" w:pos="5760"/>
        </w:tabs>
        <w:ind w:left="5760" w:hanging="360"/>
      </w:pPr>
      <w:rPr>
        <w:rFonts w:ascii="Times New Roman" w:hAnsi="Times New Roman" w:hint="default"/>
      </w:rPr>
    </w:lvl>
    <w:lvl w:ilvl="8" w:tplc="CC50A22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4E5491"/>
    <w:multiLevelType w:val="hybridMultilevel"/>
    <w:tmpl w:val="E64CA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663401"/>
    <w:multiLevelType w:val="hybridMultilevel"/>
    <w:tmpl w:val="9C32D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171AD"/>
    <w:multiLevelType w:val="multilevel"/>
    <w:tmpl w:val="9DE6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06873"/>
    <w:multiLevelType w:val="hybridMultilevel"/>
    <w:tmpl w:val="B0287D66"/>
    <w:lvl w:ilvl="0" w:tplc="25CED022">
      <w:start w:val="1"/>
      <w:numFmt w:val="bullet"/>
      <w:lvlText w:val="•"/>
      <w:lvlJc w:val="left"/>
      <w:pPr>
        <w:tabs>
          <w:tab w:val="num" w:pos="720"/>
        </w:tabs>
        <w:ind w:left="720" w:hanging="360"/>
      </w:pPr>
      <w:rPr>
        <w:rFonts w:ascii="Times New Roman" w:hAnsi="Times New Roman" w:hint="default"/>
      </w:rPr>
    </w:lvl>
    <w:lvl w:ilvl="1" w:tplc="3D8EEF40" w:tentative="1">
      <w:start w:val="1"/>
      <w:numFmt w:val="bullet"/>
      <w:lvlText w:val="•"/>
      <w:lvlJc w:val="left"/>
      <w:pPr>
        <w:tabs>
          <w:tab w:val="num" w:pos="1440"/>
        </w:tabs>
        <w:ind w:left="1440" w:hanging="360"/>
      </w:pPr>
      <w:rPr>
        <w:rFonts w:ascii="Times New Roman" w:hAnsi="Times New Roman" w:hint="default"/>
      </w:rPr>
    </w:lvl>
    <w:lvl w:ilvl="2" w:tplc="05329C42" w:tentative="1">
      <w:start w:val="1"/>
      <w:numFmt w:val="bullet"/>
      <w:lvlText w:val="•"/>
      <w:lvlJc w:val="left"/>
      <w:pPr>
        <w:tabs>
          <w:tab w:val="num" w:pos="2160"/>
        </w:tabs>
        <w:ind w:left="2160" w:hanging="360"/>
      </w:pPr>
      <w:rPr>
        <w:rFonts w:ascii="Times New Roman" w:hAnsi="Times New Roman" w:hint="default"/>
      </w:rPr>
    </w:lvl>
    <w:lvl w:ilvl="3" w:tplc="3ECC8B0A" w:tentative="1">
      <w:start w:val="1"/>
      <w:numFmt w:val="bullet"/>
      <w:lvlText w:val="•"/>
      <w:lvlJc w:val="left"/>
      <w:pPr>
        <w:tabs>
          <w:tab w:val="num" w:pos="2880"/>
        </w:tabs>
        <w:ind w:left="2880" w:hanging="360"/>
      </w:pPr>
      <w:rPr>
        <w:rFonts w:ascii="Times New Roman" w:hAnsi="Times New Roman" w:hint="default"/>
      </w:rPr>
    </w:lvl>
    <w:lvl w:ilvl="4" w:tplc="9E92F0C8" w:tentative="1">
      <w:start w:val="1"/>
      <w:numFmt w:val="bullet"/>
      <w:lvlText w:val="•"/>
      <w:lvlJc w:val="left"/>
      <w:pPr>
        <w:tabs>
          <w:tab w:val="num" w:pos="3600"/>
        </w:tabs>
        <w:ind w:left="3600" w:hanging="360"/>
      </w:pPr>
      <w:rPr>
        <w:rFonts w:ascii="Times New Roman" w:hAnsi="Times New Roman" w:hint="default"/>
      </w:rPr>
    </w:lvl>
    <w:lvl w:ilvl="5" w:tplc="A7DAF886" w:tentative="1">
      <w:start w:val="1"/>
      <w:numFmt w:val="bullet"/>
      <w:lvlText w:val="•"/>
      <w:lvlJc w:val="left"/>
      <w:pPr>
        <w:tabs>
          <w:tab w:val="num" w:pos="4320"/>
        </w:tabs>
        <w:ind w:left="4320" w:hanging="360"/>
      </w:pPr>
      <w:rPr>
        <w:rFonts w:ascii="Times New Roman" w:hAnsi="Times New Roman" w:hint="default"/>
      </w:rPr>
    </w:lvl>
    <w:lvl w:ilvl="6" w:tplc="D71A85CA" w:tentative="1">
      <w:start w:val="1"/>
      <w:numFmt w:val="bullet"/>
      <w:lvlText w:val="•"/>
      <w:lvlJc w:val="left"/>
      <w:pPr>
        <w:tabs>
          <w:tab w:val="num" w:pos="5040"/>
        </w:tabs>
        <w:ind w:left="5040" w:hanging="360"/>
      </w:pPr>
      <w:rPr>
        <w:rFonts w:ascii="Times New Roman" w:hAnsi="Times New Roman" w:hint="default"/>
      </w:rPr>
    </w:lvl>
    <w:lvl w:ilvl="7" w:tplc="34E46AD2" w:tentative="1">
      <w:start w:val="1"/>
      <w:numFmt w:val="bullet"/>
      <w:lvlText w:val="•"/>
      <w:lvlJc w:val="left"/>
      <w:pPr>
        <w:tabs>
          <w:tab w:val="num" w:pos="5760"/>
        </w:tabs>
        <w:ind w:left="5760" w:hanging="360"/>
      </w:pPr>
      <w:rPr>
        <w:rFonts w:ascii="Times New Roman" w:hAnsi="Times New Roman" w:hint="default"/>
      </w:rPr>
    </w:lvl>
    <w:lvl w:ilvl="8" w:tplc="81A299D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A0703B5"/>
    <w:multiLevelType w:val="hybridMultilevel"/>
    <w:tmpl w:val="BC28B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116ADD"/>
    <w:multiLevelType w:val="hybridMultilevel"/>
    <w:tmpl w:val="F50C82CC"/>
    <w:lvl w:ilvl="0" w:tplc="35E4EB06">
      <w:start w:val="1"/>
      <w:numFmt w:val="bullet"/>
      <w:lvlText w:val="•"/>
      <w:lvlJc w:val="left"/>
      <w:pPr>
        <w:tabs>
          <w:tab w:val="num" w:pos="720"/>
        </w:tabs>
        <w:ind w:left="720" w:hanging="360"/>
      </w:pPr>
      <w:rPr>
        <w:rFonts w:ascii="Times New Roman" w:hAnsi="Times New Roman" w:hint="default"/>
      </w:rPr>
    </w:lvl>
    <w:lvl w:ilvl="1" w:tplc="EF146604" w:tentative="1">
      <w:start w:val="1"/>
      <w:numFmt w:val="bullet"/>
      <w:lvlText w:val="•"/>
      <w:lvlJc w:val="left"/>
      <w:pPr>
        <w:tabs>
          <w:tab w:val="num" w:pos="1440"/>
        </w:tabs>
        <w:ind w:left="1440" w:hanging="360"/>
      </w:pPr>
      <w:rPr>
        <w:rFonts w:ascii="Times New Roman" w:hAnsi="Times New Roman" w:hint="default"/>
      </w:rPr>
    </w:lvl>
    <w:lvl w:ilvl="2" w:tplc="080C0940" w:tentative="1">
      <w:start w:val="1"/>
      <w:numFmt w:val="bullet"/>
      <w:lvlText w:val="•"/>
      <w:lvlJc w:val="left"/>
      <w:pPr>
        <w:tabs>
          <w:tab w:val="num" w:pos="2160"/>
        </w:tabs>
        <w:ind w:left="2160" w:hanging="360"/>
      </w:pPr>
      <w:rPr>
        <w:rFonts w:ascii="Times New Roman" w:hAnsi="Times New Roman" w:hint="default"/>
      </w:rPr>
    </w:lvl>
    <w:lvl w:ilvl="3" w:tplc="5DA88410" w:tentative="1">
      <w:start w:val="1"/>
      <w:numFmt w:val="bullet"/>
      <w:lvlText w:val="•"/>
      <w:lvlJc w:val="left"/>
      <w:pPr>
        <w:tabs>
          <w:tab w:val="num" w:pos="2880"/>
        </w:tabs>
        <w:ind w:left="2880" w:hanging="360"/>
      </w:pPr>
      <w:rPr>
        <w:rFonts w:ascii="Times New Roman" w:hAnsi="Times New Roman" w:hint="default"/>
      </w:rPr>
    </w:lvl>
    <w:lvl w:ilvl="4" w:tplc="F1061A84" w:tentative="1">
      <w:start w:val="1"/>
      <w:numFmt w:val="bullet"/>
      <w:lvlText w:val="•"/>
      <w:lvlJc w:val="left"/>
      <w:pPr>
        <w:tabs>
          <w:tab w:val="num" w:pos="3600"/>
        </w:tabs>
        <w:ind w:left="3600" w:hanging="360"/>
      </w:pPr>
      <w:rPr>
        <w:rFonts w:ascii="Times New Roman" w:hAnsi="Times New Roman" w:hint="default"/>
      </w:rPr>
    </w:lvl>
    <w:lvl w:ilvl="5" w:tplc="7EEC861E" w:tentative="1">
      <w:start w:val="1"/>
      <w:numFmt w:val="bullet"/>
      <w:lvlText w:val="•"/>
      <w:lvlJc w:val="left"/>
      <w:pPr>
        <w:tabs>
          <w:tab w:val="num" w:pos="4320"/>
        </w:tabs>
        <w:ind w:left="4320" w:hanging="360"/>
      </w:pPr>
      <w:rPr>
        <w:rFonts w:ascii="Times New Roman" w:hAnsi="Times New Roman" w:hint="default"/>
      </w:rPr>
    </w:lvl>
    <w:lvl w:ilvl="6" w:tplc="B35C78B8" w:tentative="1">
      <w:start w:val="1"/>
      <w:numFmt w:val="bullet"/>
      <w:lvlText w:val="•"/>
      <w:lvlJc w:val="left"/>
      <w:pPr>
        <w:tabs>
          <w:tab w:val="num" w:pos="5040"/>
        </w:tabs>
        <w:ind w:left="5040" w:hanging="360"/>
      </w:pPr>
      <w:rPr>
        <w:rFonts w:ascii="Times New Roman" w:hAnsi="Times New Roman" w:hint="default"/>
      </w:rPr>
    </w:lvl>
    <w:lvl w:ilvl="7" w:tplc="BD7829F0" w:tentative="1">
      <w:start w:val="1"/>
      <w:numFmt w:val="bullet"/>
      <w:lvlText w:val="•"/>
      <w:lvlJc w:val="left"/>
      <w:pPr>
        <w:tabs>
          <w:tab w:val="num" w:pos="5760"/>
        </w:tabs>
        <w:ind w:left="5760" w:hanging="360"/>
      </w:pPr>
      <w:rPr>
        <w:rFonts w:ascii="Times New Roman" w:hAnsi="Times New Roman" w:hint="default"/>
      </w:rPr>
    </w:lvl>
    <w:lvl w:ilvl="8" w:tplc="2E80342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BDF39B9"/>
    <w:multiLevelType w:val="hybridMultilevel"/>
    <w:tmpl w:val="81087314"/>
    <w:lvl w:ilvl="0" w:tplc="261EA232">
      <w:start w:val="1"/>
      <w:numFmt w:val="bullet"/>
      <w:lvlText w:val="•"/>
      <w:lvlJc w:val="left"/>
      <w:pPr>
        <w:tabs>
          <w:tab w:val="num" w:pos="720"/>
        </w:tabs>
        <w:ind w:left="720" w:hanging="360"/>
      </w:pPr>
      <w:rPr>
        <w:rFonts w:ascii="Times New Roman" w:hAnsi="Times New Roman" w:hint="default"/>
      </w:rPr>
    </w:lvl>
    <w:lvl w:ilvl="1" w:tplc="CCF2E6D4">
      <w:start w:val="1352"/>
      <w:numFmt w:val="bullet"/>
      <w:lvlText w:val="•"/>
      <w:lvlJc w:val="left"/>
      <w:pPr>
        <w:tabs>
          <w:tab w:val="num" w:pos="1440"/>
        </w:tabs>
        <w:ind w:left="1440" w:hanging="360"/>
      </w:pPr>
      <w:rPr>
        <w:rFonts w:ascii="Times New Roman" w:hAnsi="Times New Roman" w:hint="default"/>
      </w:rPr>
    </w:lvl>
    <w:lvl w:ilvl="2" w:tplc="FCE8116E" w:tentative="1">
      <w:start w:val="1"/>
      <w:numFmt w:val="bullet"/>
      <w:lvlText w:val="•"/>
      <w:lvlJc w:val="left"/>
      <w:pPr>
        <w:tabs>
          <w:tab w:val="num" w:pos="2160"/>
        </w:tabs>
        <w:ind w:left="2160" w:hanging="360"/>
      </w:pPr>
      <w:rPr>
        <w:rFonts w:ascii="Times New Roman" w:hAnsi="Times New Roman" w:hint="default"/>
      </w:rPr>
    </w:lvl>
    <w:lvl w:ilvl="3" w:tplc="0FB26948" w:tentative="1">
      <w:start w:val="1"/>
      <w:numFmt w:val="bullet"/>
      <w:lvlText w:val="•"/>
      <w:lvlJc w:val="left"/>
      <w:pPr>
        <w:tabs>
          <w:tab w:val="num" w:pos="2880"/>
        </w:tabs>
        <w:ind w:left="2880" w:hanging="360"/>
      </w:pPr>
      <w:rPr>
        <w:rFonts w:ascii="Times New Roman" w:hAnsi="Times New Roman" w:hint="default"/>
      </w:rPr>
    </w:lvl>
    <w:lvl w:ilvl="4" w:tplc="8D0C7DF4" w:tentative="1">
      <w:start w:val="1"/>
      <w:numFmt w:val="bullet"/>
      <w:lvlText w:val="•"/>
      <w:lvlJc w:val="left"/>
      <w:pPr>
        <w:tabs>
          <w:tab w:val="num" w:pos="3600"/>
        </w:tabs>
        <w:ind w:left="3600" w:hanging="360"/>
      </w:pPr>
      <w:rPr>
        <w:rFonts w:ascii="Times New Roman" w:hAnsi="Times New Roman" w:hint="default"/>
      </w:rPr>
    </w:lvl>
    <w:lvl w:ilvl="5" w:tplc="57943064" w:tentative="1">
      <w:start w:val="1"/>
      <w:numFmt w:val="bullet"/>
      <w:lvlText w:val="•"/>
      <w:lvlJc w:val="left"/>
      <w:pPr>
        <w:tabs>
          <w:tab w:val="num" w:pos="4320"/>
        </w:tabs>
        <w:ind w:left="4320" w:hanging="360"/>
      </w:pPr>
      <w:rPr>
        <w:rFonts w:ascii="Times New Roman" w:hAnsi="Times New Roman" w:hint="default"/>
      </w:rPr>
    </w:lvl>
    <w:lvl w:ilvl="6" w:tplc="D430BADE" w:tentative="1">
      <w:start w:val="1"/>
      <w:numFmt w:val="bullet"/>
      <w:lvlText w:val="•"/>
      <w:lvlJc w:val="left"/>
      <w:pPr>
        <w:tabs>
          <w:tab w:val="num" w:pos="5040"/>
        </w:tabs>
        <w:ind w:left="5040" w:hanging="360"/>
      </w:pPr>
      <w:rPr>
        <w:rFonts w:ascii="Times New Roman" w:hAnsi="Times New Roman" w:hint="default"/>
      </w:rPr>
    </w:lvl>
    <w:lvl w:ilvl="7" w:tplc="903E3250" w:tentative="1">
      <w:start w:val="1"/>
      <w:numFmt w:val="bullet"/>
      <w:lvlText w:val="•"/>
      <w:lvlJc w:val="left"/>
      <w:pPr>
        <w:tabs>
          <w:tab w:val="num" w:pos="5760"/>
        </w:tabs>
        <w:ind w:left="5760" w:hanging="360"/>
      </w:pPr>
      <w:rPr>
        <w:rFonts w:ascii="Times New Roman" w:hAnsi="Times New Roman" w:hint="default"/>
      </w:rPr>
    </w:lvl>
    <w:lvl w:ilvl="8" w:tplc="91F4A9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1B75A77"/>
    <w:multiLevelType w:val="multilevel"/>
    <w:tmpl w:val="9DE62F3E"/>
    <w:lvl w:ilvl="0">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4967C7D"/>
    <w:multiLevelType w:val="hybridMultilevel"/>
    <w:tmpl w:val="59F6A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0D2F04"/>
    <w:multiLevelType w:val="hybridMultilevel"/>
    <w:tmpl w:val="F306F39A"/>
    <w:lvl w:ilvl="0" w:tplc="FE4C638E">
      <w:start w:val="1"/>
      <w:numFmt w:val="bullet"/>
      <w:lvlText w:val="•"/>
      <w:lvlJc w:val="left"/>
      <w:pPr>
        <w:tabs>
          <w:tab w:val="num" w:pos="720"/>
        </w:tabs>
        <w:ind w:left="720" w:hanging="360"/>
      </w:pPr>
      <w:rPr>
        <w:rFonts w:ascii="Times New Roman" w:hAnsi="Times New Roman" w:hint="default"/>
      </w:rPr>
    </w:lvl>
    <w:lvl w:ilvl="1" w:tplc="DA9E5C52" w:tentative="1">
      <w:start w:val="1"/>
      <w:numFmt w:val="bullet"/>
      <w:lvlText w:val="•"/>
      <w:lvlJc w:val="left"/>
      <w:pPr>
        <w:tabs>
          <w:tab w:val="num" w:pos="1440"/>
        </w:tabs>
        <w:ind w:left="1440" w:hanging="360"/>
      </w:pPr>
      <w:rPr>
        <w:rFonts w:ascii="Times New Roman" w:hAnsi="Times New Roman" w:hint="default"/>
      </w:rPr>
    </w:lvl>
    <w:lvl w:ilvl="2" w:tplc="3572ADFA" w:tentative="1">
      <w:start w:val="1"/>
      <w:numFmt w:val="bullet"/>
      <w:lvlText w:val="•"/>
      <w:lvlJc w:val="left"/>
      <w:pPr>
        <w:tabs>
          <w:tab w:val="num" w:pos="2160"/>
        </w:tabs>
        <w:ind w:left="2160" w:hanging="360"/>
      </w:pPr>
      <w:rPr>
        <w:rFonts w:ascii="Times New Roman" w:hAnsi="Times New Roman" w:hint="default"/>
      </w:rPr>
    </w:lvl>
    <w:lvl w:ilvl="3" w:tplc="DB642B14" w:tentative="1">
      <w:start w:val="1"/>
      <w:numFmt w:val="bullet"/>
      <w:lvlText w:val="•"/>
      <w:lvlJc w:val="left"/>
      <w:pPr>
        <w:tabs>
          <w:tab w:val="num" w:pos="2880"/>
        </w:tabs>
        <w:ind w:left="2880" w:hanging="360"/>
      </w:pPr>
      <w:rPr>
        <w:rFonts w:ascii="Times New Roman" w:hAnsi="Times New Roman" w:hint="default"/>
      </w:rPr>
    </w:lvl>
    <w:lvl w:ilvl="4" w:tplc="288E4F48" w:tentative="1">
      <w:start w:val="1"/>
      <w:numFmt w:val="bullet"/>
      <w:lvlText w:val="•"/>
      <w:lvlJc w:val="left"/>
      <w:pPr>
        <w:tabs>
          <w:tab w:val="num" w:pos="3600"/>
        </w:tabs>
        <w:ind w:left="3600" w:hanging="360"/>
      </w:pPr>
      <w:rPr>
        <w:rFonts w:ascii="Times New Roman" w:hAnsi="Times New Roman" w:hint="default"/>
      </w:rPr>
    </w:lvl>
    <w:lvl w:ilvl="5" w:tplc="E3B8A182" w:tentative="1">
      <w:start w:val="1"/>
      <w:numFmt w:val="bullet"/>
      <w:lvlText w:val="•"/>
      <w:lvlJc w:val="left"/>
      <w:pPr>
        <w:tabs>
          <w:tab w:val="num" w:pos="4320"/>
        </w:tabs>
        <w:ind w:left="4320" w:hanging="360"/>
      </w:pPr>
      <w:rPr>
        <w:rFonts w:ascii="Times New Roman" w:hAnsi="Times New Roman" w:hint="default"/>
      </w:rPr>
    </w:lvl>
    <w:lvl w:ilvl="6" w:tplc="6D2A8186" w:tentative="1">
      <w:start w:val="1"/>
      <w:numFmt w:val="bullet"/>
      <w:lvlText w:val="•"/>
      <w:lvlJc w:val="left"/>
      <w:pPr>
        <w:tabs>
          <w:tab w:val="num" w:pos="5040"/>
        </w:tabs>
        <w:ind w:left="5040" w:hanging="360"/>
      </w:pPr>
      <w:rPr>
        <w:rFonts w:ascii="Times New Roman" w:hAnsi="Times New Roman" w:hint="default"/>
      </w:rPr>
    </w:lvl>
    <w:lvl w:ilvl="7" w:tplc="56B60056" w:tentative="1">
      <w:start w:val="1"/>
      <w:numFmt w:val="bullet"/>
      <w:lvlText w:val="•"/>
      <w:lvlJc w:val="left"/>
      <w:pPr>
        <w:tabs>
          <w:tab w:val="num" w:pos="5760"/>
        </w:tabs>
        <w:ind w:left="5760" w:hanging="360"/>
      </w:pPr>
      <w:rPr>
        <w:rFonts w:ascii="Times New Roman" w:hAnsi="Times New Roman" w:hint="default"/>
      </w:rPr>
    </w:lvl>
    <w:lvl w:ilvl="8" w:tplc="2B1E697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6450233"/>
    <w:multiLevelType w:val="hybridMultilevel"/>
    <w:tmpl w:val="18E4622E"/>
    <w:lvl w:ilvl="0" w:tplc="DDAC9A14">
      <w:start w:val="1"/>
      <w:numFmt w:val="bullet"/>
      <w:lvlText w:val="•"/>
      <w:lvlJc w:val="left"/>
      <w:pPr>
        <w:tabs>
          <w:tab w:val="num" w:pos="720"/>
        </w:tabs>
        <w:ind w:left="720" w:hanging="360"/>
      </w:pPr>
      <w:rPr>
        <w:rFonts w:ascii="Times New Roman" w:hAnsi="Times New Roman" w:hint="default"/>
      </w:rPr>
    </w:lvl>
    <w:lvl w:ilvl="1" w:tplc="6C34626C" w:tentative="1">
      <w:start w:val="1"/>
      <w:numFmt w:val="bullet"/>
      <w:lvlText w:val="•"/>
      <w:lvlJc w:val="left"/>
      <w:pPr>
        <w:tabs>
          <w:tab w:val="num" w:pos="1440"/>
        </w:tabs>
        <w:ind w:left="1440" w:hanging="360"/>
      </w:pPr>
      <w:rPr>
        <w:rFonts w:ascii="Times New Roman" w:hAnsi="Times New Roman" w:hint="default"/>
      </w:rPr>
    </w:lvl>
    <w:lvl w:ilvl="2" w:tplc="3AE0F888" w:tentative="1">
      <w:start w:val="1"/>
      <w:numFmt w:val="bullet"/>
      <w:lvlText w:val="•"/>
      <w:lvlJc w:val="left"/>
      <w:pPr>
        <w:tabs>
          <w:tab w:val="num" w:pos="2160"/>
        </w:tabs>
        <w:ind w:left="2160" w:hanging="360"/>
      </w:pPr>
      <w:rPr>
        <w:rFonts w:ascii="Times New Roman" w:hAnsi="Times New Roman" w:hint="default"/>
      </w:rPr>
    </w:lvl>
    <w:lvl w:ilvl="3" w:tplc="2A8CCA4E" w:tentative="1">
      <w:start w:val="1"/>
      <w:numFmt w:val="bullet"/>
      <w:lvlText w:val="•"/>
      <w:lvlJc w:val="left"/>
      <w:pPr>
        <w:tabs>
          <w:tab w:val="num" w:pos="2880"/>
        </w:tabs>
        <w:ind w:left="2880" w:hanging="360"/>
      </w:pPr>
      <w:rPr>
        <w:rFonts w:ascii="Times New Roman" w:hAnsi="Times New Roman" w:hint="default"/>
      </w:rPr>
    </w:lvl>
    <w:lvl w:ilvl="4" w:tplc="A4582D4C" w:tentative="1">
      <w:start w:val="1"/>
      <w:numFmt w:val="bullet"/>
      <w:lvlText w:val="•"/>
      <w:lvlJc w:val="left"/>
      <w:pPr>
        <w:tabs>
          <w:tab w:val="num" w:pos="3600"/>
        </w:tabs>
        <w:ind w:left="3600" w:hanging="360"/>
      </w:pPr>
      <w:rPr>
        <w:rFonts w:ascii="Times New Roman" w:hAnsi="Times New Roman" w:hint="default"/>
      </w:rPr>
    </w:lvl>
    <w:lvl w:ilvl="5" w:tplc="04185F3E" w:tentative="1">
      <w:start w:val="1"/>
      <w:numFmt w:val="bullet"/>
      <w:lvlText w:val="•"/>
      <w:lvlJc w:val="left"/>
      <w:pPr>
        <w:tabs>
          <w:tab w:val="num" w:pos="4320"/>
        </w:tabs>
        <w:ind w:left="4320" w:hanging="360"/>
      </w:pPr>
      <w:rPr>
        <w:rFonts w:ascii="Times New Roman" w:hAnsi="Times New Roman" w:hint="default"/>
      </w:rPr>
    </w:lvl>
    <w:lvl w:ilvl="6" w:tplc="3DD8DAE2" w:tentative="1">
      <w:start w:val="1"/>
      <w:numFmt w:val="bullet"/>
      <w:lvlText w:val="•"/>
      <w:lvlJc w:val="left"/>
      <w:pPr>
        <w:tabs>
          <w:tab w:val="num" w:pos="5040"/>
        </w:tabs>
        <w:ind w:left="5040" w:hanging="360"/>
      </w:pPr>
      <w:rPr>
        <w:rFonts w:ascii="Times New Roman" w:hAnsi="Times New Roman" w:hint="default"/>
      </w:rPr>
    </w:lvl>
    <w:lvl w:ilvl="7" w:tplc="D06084A8" w:tentative="1">
      <w:start w:val="1"/>
      <w:numFmt w:val="bullet"/>
      <w:lvlText w:val="•"/>
      <w:lvlJc w:val="left"/>
      <w:pPr>
        <w:tabs>
          <w:tab w:val="num" w:pos="5760"/>
        </w:tabs>
        <w:ind w:left="5760" w:hanging="360"/>
      </w:pPr>
      <w:rPr>
        <w:rFonts w:ascii="Times New Roman" w:hAnsi="Times New Roman" w:hint="default"/>
      </w:rPr>
    </w:lvl>
    <w:lvl w:ilvl="8" w:tplc="BE8202B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7B23A7"/>
    <w:multiLevelType w:val="hybridMultilevel"/>
    <w:tmpl w:val="0FB4B53C"/>
    <w:lvl w:ilvl="0" w:tplc="34B44492">
      <w:start w:val="1"/>
      <w:numFmt w:val="bullet"/>
      <w:lvlText w:val="•"/>
      <w:lvlJc w:val="left"/>
      <w:pPr>
        <w:tabs>
          <w:tab w:val="num" w:pos="720"/>
        </w:tabs>
        <w:ind w:left="720" w:hanging="360"/>
      </w:pPr>
      <w:rPr>
        <w:rFonts w:ascii="Times New Roman" w:hAnsi="Times New Roman" w:hint="default"/>
      </w:rPr>
    </w:lvl>
    <w:lvl w:ilvl="1" w:tplc="F5B6096C" w:tentative="1">
      <w:start w:val="1"/>
      <w:numFmt w:val="bullet"/>
      <w:lvlText w:val="•"/>
      <w:lvlJc w:val="left"/>
      <w:pPr>
        <w:tabs>
          <w:tab w:val="num" w:pos="1440"/>
        </w:tabs>
        <w:ind w:left="1440" w:hanging="360"/>
      </w:pPr>
      <w:rPr>
        <w:rFonts w:ascii="Times New Roman" w:hAnsi="Times New Roman" w:hint="default"/>
      </w:rPr>
    </w:lvl>
    <w:lvl w:ilvl="2" w:tplc="D17C3668" w:tentative="1">
      <w:start w:val="1"/>
      <w:numFmt w:val="bullet"/>
      <w:lvlText w:val="•"/>
      <w:lvlJc w:val="left"/>
      <w:pPr>
        <w:tabs>
          <w:tab w:val="num" w:pos="2160"/>
        </w:tabs>
        <w:ind w:left="2160" w:hanging="360"/>
      </w:pPr>
      <w:rPr>
        <w:rFonts w:ascii="Times New Roman" w:hAnsi="Times New Roman" w:hint="default"/>
      </w:rPr>
    </w:lvl>
    <w:lvl w:ilvl="3" w:tplc="81AAF7AE" w:tentative="1">
      <w:start w:val="1"/>
      <w:numFmt w:val="bullet"/>
      <w:lvlText w:val="•"/>
      <w:lvlJc w:val="left"/>
      <w:pPr>
        <w:tabs>
          <w:tab w:val="num" w:pos="2880"/>
        </w:tabs>
        <w:ind w:left="2880" w:hanging="360"/>
      </w:pPr>
      <w:rPr>
        <w:rFonts w:ascii="Times New Roman" w:hAnsi="Times New Roman" w:hint="default"/>
      </w:rPr>
    </w:lvl>
    <w:lvl w:ilvl="4" w:tplc="79B0EFCC" w:tentative="1">
      <w:start w:val="1"/>
      <w:numFmt w:val="bullet"/>
      <w:lvlText w:val="•"/>
      <w:lvlJc w:val="left"/>
      <w:pPr>
        <w:tabs>
          <w:tab w:val="num" w:pos="3600"/>
        </w:tabs>
        <w:ind w:left="3600" w:hanging="360"/>
      </w:pPr>
      <w:rPr>
        <w:rFonts w:ascii="Times New Roman" w:hAnsi="Times New Roman" w:hint="default"/>
      </w:rPr>
    </w:lvl>
    <w:lvl w:ilvl="5" w:tplc="E760E2EE" w:tentative="1">
      <w:start w:val="1"/>
      <w:numFmt w:val="bullet"/>
      <w:lvlText w:val="•"/>
      <w:lvlJc w:val="left"/>
      <w:pPr>
        <w:tabs>
          <w:tab w:val="num" w:pos="4320"/>
        </w:tabs>
        <w:ind w:left="4320" w:hanging="360"/>
      </w:pPr>
      <w:rPr>
        <w:rFonts w:ascii="Times New Roman" w:hAnsi="Times New Roman" w:hint="default"/>
      </w:rPr>
    </w:lvl>
    <w:lvl w:ilvl="6" w:tplc="8A541F1A" w:tentative="1">
      <w:start w:val="1"/>
      <w:numFmt w:val="bullet"/>
      <w:lvlText w:val="•"/>
      <w:lvlJc w:val="left"/>
      <w:pPr>
        <w:tabs>
          <w:tab w:val="num" w:pos="5040"/>
        </w:tabs>
        <w:ind w:left="5040" w:hanging="360"/>
      </w:pPr>
      <w:rPr>
        <w:rFonts w:ascii="Times New Roman" w:hAnsi="Times New Roman" w:hint="default"/>
      </w:rPr>
    </w:lvl>
    <w:lvl w:ilvl="7" w:tplc="723CCF38" w:tentative="1">
      <w:start w:val="1"/>
      <w:numFmt w:val="bullet"/>
      <w:lvlText w:val="•"/>
      <w:lvlJc w:val="left"/>
      <w:pPr>
        <w:tabs>
          <w:tab w:val="num" w:pos="5760"/>
        </w:tabs>
        <w:ind w:left="5760" w:hanging="360"/>
      </w:pPr>
      <w:rPr>
        <w:rFonts w:ascii="Times New Roman" w:hAnsi="Times New Roman" w:hint="default"/>
      </w:rPr>
    </w:lvl>
    <w:lvl w:ilvl="8" w:tplc="49BC02E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E7513BE"/>
    <w:multiLevelType w:val="hybridMultilevel"/>
    <w:tmpl w:val="E39C7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8801A8"/>
    <w:multiLevelType w:val="hybridMultilevel"/>
    <w:tmpl w:val="4DB8DAC8"/>
    <w:lvl w:ilvl="0" w:tplc="DB98D59C">
      <w:start w:val="1"/>
      <w:numFmt w:val="bullet"/>
      <w:lvlText w:val="•"/>
      <w:lvlJc w:val="left"/>
      <w:pPr>
        <w:tabs>
          <w:tab w:val="num" w:pos="720"/>
        </w:tabs>
        <w:ind w:left="720" w:hanging="360"/>
      </w:pPr>
      <w:rPr>
        <w:rFonts w:ascii="Times New Roman" w:hAnsi="Times New Roman" w:hint="default"/>
      </w:rPr>
    </w:lvl>
    <w:lvl w:ilvl="1" w:tplc="4A6EB5F0" w:tentative="1">
      <w:start w:val="1"/>
      <w:numFmt w:val="bullet"/>
      <w:lvlText w:val="•"/>
      <w:lvlJc w:val="left"/>
      <w:pPr>
        <w:tabs>
          <w:tab w:val="num" w:pos="1440"/>
        </w:tabs>
        <w:ind w:left="1440" w:hanging="360"/>
      </w:pPr>
      <w:rPr>
        <w:rFonts w:ascii="Times New Roman" w:hAnsi="Times New Roman" w:hint="default"/>
      </w:rPr>
    </w:lvl>
    <w:lvl w:ilvl="2" w:tplc="66C64EE8" w:tentative="1">
      <w:start w:val="1"/>
      <w:numFmt w:val="bullet"/>
      <w:lvlText w:val="•"/>
      <w:lvlJc w:val="left"/>
      <w:pPr>
        <w:tabs>
          <w:tab w:val="num" w:pos="2160"/>
        </w:tabs>
        <w:ind w:left="2160" w:hanging="360"/>
      </w:pPr>
      <w:rPr>
        <w:rFonts w:ascii="Times New Roman" w:hAnsi="Times New Roman" w:hint="default"/>
      </w:rPr>
    </w:lvl>
    <w:lvl w:ilvl="3" w:tplc="A1387BBA" w:tentative="1">
      <w:start w:val="1"/>
      <w:numFmt w:val="bullet"/>
      <w:lvlText w:val="•"/>
      <w:lvlJc w:val="left"/>
      <w:pPr>
        <w:tabs>
          <w:tab w:val="num" w:pos="2880"/>
        </w:tabs>
        <w:ind w:left="2880" w:hanging="360"/>
      </w:pPr>
      <w:rPr>
        <w:rFonts w:ascii="Times New Roman" w:hAnsi="Times New Roman" w:hint="default"/>
      </w:rPr>
    </w:lvl>
    <w:lvl w:ilvl="4" w:tplc="19B47088" w:tentative="1">
      <w:start w:val="1"/>
      <w:numFmt w:val="bullet"/>
      <w:lvlText w:val="•"/>
      <w:lvlJc w:val="left"/>
      <w:pPr>
        <w:tabs>
          <w:tab w:val="num" w:pos="3600"/>
        </w:tabs>
        <w:ind w:left="3600" w:hanging="360"/>
      </w:pPr>
      <w:rPr>
        <w:rFonts w:ascii="Times New Roman" w:hAnsi="Times New Roman" w:hint="default"/>
      </w:rPr>
    </w:lvl>
    <w:lvl w:ilvl="5" w:tplc="A87AF92C" w:tentative="1">
      <w:start w:val="1"/>
      <w:numFmt w:val="bullet"/>
      <w:lvlText w:val="•"/>
      <w:lvlJc w:val="left"/>
      <w:pPr>
        <w:tabs>
          <w:tab w:val="num" w:pos="4320"/>
        </w:tabs>
        <w:ind w:left="4320" w:hanging="360"/>
      </w:pPr>
      <w:rPr>
        <w:rFonts w:ascii="Times New Roman" w:hAnsi="Times New Roman" w:hint="default"/>
      </w:rPr>
    </w:lvl>
    <w:lvl w:ilvl="6" w:tplc="97AA0114" w:tentative="1">
      <w:start w:val="1"/>
      <w:numFmt w:val="bullet"/>
      <w:lvlText w:val="•"/>
      <w:lvlJc w:val="left"/>
      <w:pPr>
        <w:tabs>
          <w:tab w:val="num" w:pos="5040"/>
        </w:tabs>
        <w:ind w:left="5040" w:hanging="360"/>
      </w:pPr>
      <w:rPr>
        <w:rFonts w:ascii="Times New Roman" w:hAnsi="Times New Roman" w:hint="default"/>
      </w:rPr>
    </w:lvl>
    <w:lvl w:ilvl="7" w:tplc="A1F26A2E" w:tentative="1">
      <w:start w:val="1"/>
      <w:numFmt w:val="bullet"/>
      <w:lvlText w:val="•"/>
      <w:lvlJc w:val="left"/>
      <w:pPr>
        <w:tabs>
          <w:tab w:val="num" w:pos="5760"/>
        </w:tabs>
        <w:ind w:left="5760" w:hanging="360"/>
      </w:pPr>
      <w:rPr>
        <w:rFonts w:ascii="Times New Roman" w:hAnsi="Times New Roman" w:hint="default"/>
      </w:rPr>
    </w:lvl>
    <w:lvl w:ilvl="8" w:tplc="EA7A07B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70A63CD"/>
    <w:multiLevelType w:val="hybridMultilevel"/>
    <w:tmpl w:val="E968D9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D4730EA"/>
    <w:multiLevelType w:val="hybridMultilevel"/>
    <w:tmpl w:val="8FCCF6B6"/>
    <w:lvl w:ilvl="0" w:tplc="3E3E6154">
      <w:start w:val="1"/>
      <w:numFmt w:val="bullet"/>
      <w:lvlText w:val="•"/>
      <w:lvlJc w:val="left"/>
      <w:pPr>
        <w:tabs>
          <w:tab w:val="num" w:pos="720"/>
        </w:tabs>
        <w:ind w:left="720" w:hanging="360"/>
      </w:pPr>
      <w:rPr>
        <w:rFonts w:ascii="Arial" w:hAnsi="Arial" w:hint="default"/>
      </w:rPr>
    </w:lvl>
    <w:lvl w:ilvl="1" w:tplc="6BCE4834" w:tentative="1">
      <w:start w:val="1"/>
      <w:numFmt w:val="bullet"/>
      <w:lvlText w:val="•"/>
      <w:lvlJc w:val="left"/>
      <w:pPr>
        <w:tabs>
          <w:tab w:val="num" w:pos="1440"/>
        </w:tabs>
        <w:ind w:left="1440" w:hanging="360"/>
      </w:pPr>
      <w:rPr>
        <w:rFonts w:ascii="Arial" w:hAnsi="Arial" w:hint="default"/>
      </w:rPr>
    </w:lvl>
    <w:lvl w:ilvl="2" w:tplc="51E4E956" w:tentative="1">
      <w:start w:val="1"/>
      <w:numFmt w:val="bullet"/>
      <w:lvlText w:val="•"/>
      <w:lvlJc w:val="left"/>
      <w:pPr>
        <w:tabs>
          <w:tab w:val="num" w:pos="2160"/>
        </w:tabs>
        <w:ind w:left="2160" w:hanging="360"/>
      </w:pPr>
      <w:rPr>
        <w:rFonts w:ascii="Arial" w:hAnsi="Arial" w:hint="default"/>
      </w:rPr>
    </w:lvl>
    <w:lvl w:ilvl="3" w:tplc="20FCC7DA" w:tentative="1">
      <w:start w:val="1"/>
      <w:numFmt w:val="bullet"/>
      <w:lvlText w:val="•"/>
      <w:lvlJc w:val="left"/>
      <w:pPr>
        <w:tabs>
          <w:tab w:val="num" w:pos="2880"/>
        </w:tabs>
        <w:ind w:left="2880" w:hanging="360"/>
      </w:pPr>
      <w:rPr>
        <w:rFonts w:ascii="Arial" w:hAnsi="Arial" w:hint="default"/>
      </w:rPr>
    </w:lvl>
    <w:lvl w:ilvl="4" w:tplc="684CBFD2" w:tentative="1">
      <w:start w:val="1"/>
      <w:numFmt w:val="bullet"/>
      <w:lvlText w:val="•"/>
      <w:lvlJc w:val="left"/>
      <w:pPr>
        <w:tabs>
          <w:tab w:val="num" w:pos="3600"/>
        </w:tabs>
        <w:ind w:left="3600" w:hanging="360"/>
      </w:pPr>
      <w:rPr>
        <w:rFonts w:ascii="Arial" w:hAnsi="Arial" w:hint="default"/>
      </w:rPr>
    </w:lvl>
    <w:lvl w:ilvl="5" w:tplc="5C522C26" w:tentative="1">
      <w:start w:val="1"/>
      <w:numFmt w:val="bullet"/>
      <w:lvlText w:val="•"/>
      <w:lvlJc w:val="left"/>
      <w:pPr>
        <w:tabs>
          <w:tab w:val="num" w:pos="4320"/>
        </w:tabs>
        <w:ind w:left="4320" w:hanging="360"/>
      </w:pPr>
      <w:rPr>
        <w:rFonts w:ascii="Arial" w:hAnsi="Arial" w:hint="default"/>
      </w:rPr>
    </w:lvl>
    <w:lvl w:ilvl="6" w:tplc="324020B2" w:tentative="1">
      <w:start w:val="1"/>
      <w:numFmt w:val="bullet"/>
      <w:lvlText w:val="•"/>
      <w:lvlJc w:val="left"/>
      <w:pPr>
        <w:tabs>
          <w:tab w:val="num" w:pos="5040"/>
        </w:tabs>
        <w:ind w:left="5040" w:hanging="360"/>
      </w:pPr>
      <w:rPr>
        <w:rFonts w:ascii="Arial" w:hAnsi="Arial" w:hint="default"/>
      </w:rPr>
    </w:lvl>
    <w:lvl w:ilvl="7" w:tplc="D186B45A" w:tentative="1">
      <w:start w:val="1"/>
      <w:numFmt w:val="bullet"/>
      <w:lvlText w:val="•"/>
      <w:lvlJc w:val="left"/>
      <w:pPr>
        <w:tabs>
          <w:tab w:val="num" w:pos="5760"/>
        </w:tabs>
        <w:ind w:left="5760" w:hanging="360"/>
      </w:pPr>
      <w:rPr>
        <w:rFonts w:ascii="Arial" w:hAnsi="Arial" w:hint="default"/>
      </w:rPr>
    </w:lvl>
    <w:lvl w:ilvl="8" w:tplc="8440F39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4E7D8D"/>
    <w:multiLevelType w:val="multilevel"/>
    <w:tmpl w:val="9DE62F3E"/>
    <w:lvl w:ilvl="0">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4B96B67"/>
    <w:multiLevelType w:val="multilevel"/>
    <w:tmpl w:val="9DE62F3E"/>
    <w:lvl w:ilvl="0">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5A37939"/>
    <w:multiLevelType w:val="hybridMultilevel"/>
    <w:tmpl w:val="99D4D400"/>
    <w:lvl w:ilvl="0" w:tplc="94B0C592">
      <w:start w:val="1"/>
      <w:numFmt w:val="bullet"/>
      <w:lvlText w:val="•"/>
      <w:lvlJc w:val="left"/>
      <w:pPr>
        <w:tabs>
          <w:tab w:val="num" w:pos="720"/>
        </w:tabs>
        <w:ind w:left="720" w:hanging="360"/>
      </w:pPr>
      <w:rPr>
        <w:rFonts w:ascii="Times New Roman" w:hAnsi="Times New Roman" w:hint="default"/>
      </w:rPr>
    </w:lvl>
    <w:lvl w:ilvl="1" w:tplc="ED6CDAC0" w:tentative="1">
      <w:start w:val="1"/>
      <w:numFmt w:val="bullet"/>
      <w:lvlText w:val="•"/>
      <w:lvlJc w:val="left"/>
      <w:pPr>
        <w:tabs>
          <w:tab w:val="num" w:pos="1440"/>
        </w:tabs>
        <w:ind w:left="1440" w:hanging="360"/>
      </w:pPr>
      <w:rPr>
        <w:rFonts w:ascii="Times New Roman" w:hAnsi="Times New Roman" w:hint="default"/>
      </w:rPr>
    </w:lvl>
    <w:lvl w:ilvl="2" w:tplc="B6962D9C" w:tentative="1">
      <w:start w:val="1"/>
      <w:numFmt w:val="bullet"/>
      <w:lvlText w:val="•"/>
      <w:lvlJc w:val="left"/>
      <w:pPr>
        <w:tabs>
          <w:tab w:val="num" w:pos="2160"/>
        </w:tabs>
        <w:ind w:left="2160" w:hanging="360"/>
      </w:pPr>
      <w:rPr>
        <w:rFonts w:ascii="Times New Roman" w:hAnsi="Times New Roman" w:hint="default"/>
      </w:rPr>
    </w:lvl>
    <w:lvl w:ilvl="3" w:tplc="4498E328" w:tentative="1">
      <w:start w:val="1"/>
      <w:numFmt w:val="bullet"/>
      <w:lvlText w:val="•"/>
      <w:lvlJc w:val="left"/>
      <w:pPr>
        <w:tabs>
          <w:tab w:val="num" w:pos="2880"/>
        </w:tabs>
        <w:ind w:left="2880" w:hanging="360"/>
      </w:pPr>
      <w:rPr>
        <w:rFonts w:ascii="Times New Roman" w:hAnsi="Times New Roman" w:hint="default"/>
      </w:rPr>
    </w:lvl>
    <w:lvl w:ilvl="4" w:tplc="1D9AE076" w:tentative="1">
      <w:start w:val="1"/>
      <w:numFmt w:val="bullet"/>
      <w:lvlText w:val="•"/>
      <w:lvlJc w:val="left"/>
      <w:pPr>
        <w:tabs>
          <w:tab w:val="num" w:pos="3600"/>
        </w:tabs>
        <w:ind w:left="3600" w:hanging="360"/>
      </w:pPr>
      <w:rPr>
        <w:rFonts w:ascii="Times New Roman" w:hAnsi="Times New Roman" w:hint="default"/>
      </w:rPr>
    </w:lvl>
    <w:lvl w:ilvl="5" w:tplc="ADCA8BC8" w:tentative="1">
      <w:start w:val="1"/>
      <w:numFmt w:val="bullet"/>
      <w:lvlText w:val="•"/>
      <w:lvlJc w:val="left"/>
      <w:pPr>
        <w:tabs>
          <w:tab w:val="num" w:pos="4320"/>
        </w:tabs>
        <w:ind w:left="4320" w:hanging="360"/>
      </w:pPr>
      <w:rPr>
        <w:rFonts w:ascii="Times New Roman" w:hAnsi="Times New Roman" w:hint="default"/>
      </w:rPr>
    </w:lvl>
    <w:lvl w:ilvl="6" w:tplc="12AA4CE4" w:tentative="1">
      <w:start w:val="1"/>
      <w:numFmt w:val="bullet"/>
      <w:lvlText w:val="•"/>
      <w:lvlJc w:val="left"/>
      <w:pPr>
        <w:tabs>
          <w:tab w:val="num" w:pos="5040"/>
        </w:tabs>
        <w:ind w:left="5040" w:hanging="360"/>
      </w:pPr>
      <w:rPr>
        <w:rFonts w:ascii="Times New Roman" w:hAnsi="Times New Roman" w:hint="default"/>
      </w:rPr>
    </w:lvl>
    <w:lvl w:ilvl="7" w:tplc="181A0B52" w:tentative="1">
      <w:start w:val="1"/>
      <w:numFmt w:val="bullet"/>
      <w:lvlText w:val="•"/>
      <w:lvlJc w:val="left"/>
      <w:pPr>
        <w:tabs>
          <w:tab w:val="num" w:pos="5760"/>
        </w:tabs>
        <w:ind w:left="5760" w:hanging="360"/>
      </w:pPr>
      <w:rPr>
        <w:rFonts w:ascii="Times New Roman" w:hAnsi="Times New Roman" w:hint="default"/>
      </w:rPr>
    </w:lvl>
    <w:lvl w:ilvl="8" w:tplc="8FE0220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78519C6"/>
    <w:multiLevelType w:val="multilevel"/>
    <w:tmpl w:val="9DE62F3E"/>
    <w:lvl w:ilvl="0">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ACE3FAF"/>
    <w:multiLevelType w:val="hybridMultilevel"/>
    <w:tmpl w:val="A0C8AE9A"/>
    <w:lvl w:ilvl="0" w:tplc="FE583CC4">
      <w:start w:val="1"/>
      <w:numFmt w:val="bullet"/>
      <w:lvlText w:val="•"/>
      <w:lvlJc w:val="left"/>
      <w:pPr>
        <w:tabs>
          <w:tab w:val="num" w:pos="720"/>
        </w:tabs>
        <w:ind w:left="720" w:hanging="360"/>
      </w:pPr>
      <w:rPr>
        <w:rFonts w:ascii="Times New Roman" w:hAnsi="Times New Roman" w:hint="default"/>
      </w:rPr>
    </w:lvl>
    <w:lvl w:ilvl="1" w:tplc="9484F5F4">
      <w:start w:val="1352"/>
      <w:numFmt w:val="bullet"/>
      <w:lvlText w:val="•"/>
      <w:lvlJc w:val="left"/>
      <w:pPr>
        <w:tabs>
          <w:tab w:val="num" w:pos="1440"/>
        </w:tabs>
        <w:ind w:left="1440" w:hanging="360"/>
      </w:pPr>
      <w:rPr>
        <w:rFonts w:ascii="Times New Roman" w:hAnsi="Times New Roman" w:hint="default"/>
      </w:rPr>
    </w:lvl>
    <w:lvl w:ilvl="2" w:tplc="17FEAC8C" w:tentative="1">
      <w:start w:val="1"/>
      <w:numFmt w:val="bullet"/>
      <w:lvlText w:val="•"/>
      <w:lvlJc w:val="left"/>
      <w:pPr>
        <w:tabs>
          <w:tab w:val="num" w:pos="2160"/>
        </w:tabs>
        <w:ind w:left="2160" w:hanging="360"/>
      </w:pPr>
      <w:rPr>
        <w:rFonts w:ascii="Times New Roman" w:hAnsi="Times New Roman" w:hint="default"/>
      </w:rPr>
    </w:lvl>
    <w:lvl w:ilvl="3" w:tplc="0818C184" w:tentative="1">
      <w:start w:val="1"/>
      <w:numFmt w:val="bullet"/>
      <w:lvlText w:val="•"/>
      <w:lvlJc w:val="left"/>
      <w:pPr>
        <w:tabs>
          <w:tab w:val="num" w:pos="2880"/>
        </w:tabs>
        <w:ind w:left="2880" w:hanging="360"/>
      </w:pPr>
      <w:rPr>
        <w:rFonts w:ascii="Times New Roman" w:hAnsi="Times New Roman" w:hint="default"/>
      </w:rPr>
    </w:lvl>
    <w:lvl w:ilvl="4" w:tplc="68AE3610" w:tentative="1">
      <w:start w:val="1"/>
      <w:numFmt w:val="bullet"/>
      <w:lvlText w:val="•"/>
      <w:lvlJc w:val="left"/>
      <w:pPr>
        <w:tabs>
          <w:tab w:val="num" w:pos="3600"/>
        </w:tabs>
        <w:ind w:left="3600" w:hanging="360"/>
      </w:pPr>
      <w:rPr>
        <w:rFonts w:ascii="Times New Roman" w:hAnsi="Times New Roman" w:hint="default"/>
      </w:rPr>
    </w:lvl>
    <w:lvl w:ilvl="5" w:tplc="5A421CE0" w:tentative="1">
      <w:start w:val="1"/>
      <w:numFmt w:val="bullet"/>
      <w:lvlText w:val="•"/>
      <w:lvlJc w:val="left"/>
      <w:pPr>
        <w:tabs>
          <w:tab w:val="num" w:pos="4320"/>
        </w:tabs>
        <w:ind w:left="4320" w:hanging="360"/>
      </w:pPr>
      <w:rPr>
        <w:rFonts w:ascii="Times New Roman" w:hAnsi="Times New Roman" w:hint="default"/>
      </w:rPr>
    </w:lvl>
    <w:lvl w:ilvl="6" w:tplc="440014E6" w:tentative="1">
      <w:start w:val="1"/>
      <w:numFmt w:val="bullet"/>
      <w:lvlText w:val="•"/>
      <w:lvlJc w:val="left"/>
      <w:pPr>
        <w:tabs>
          <w:tab w:val="num" w:pos="5040"/>
        </w:tabs>
        <w:ind w:left="5040" w:hanging="360"/>
      </w:pPr>
      <w:rPr>
        <w:rFonts w:ascii="Times New Roman" w:hAnsi="Times New Roman" w:hint="default"/>
      </w:rPr>
    </w:lvl>
    <w:lvl w:ilvl="7" w:tplc="138412FE" w:tentative="1">
      <w:start w:val="1"/>
      <w:numFmt w:val="bullet"/>
      <w:lvlText w:val="•"/>
      <w:lvlJc w:val="left"/>
      <w:pPr>
        <w:tabs>
          <w:tab w:val="num" w:pos="5760"/>
        </w:tabs>
        <w:ind w:left="5760" w:hanging="360"/>
      </w:pPr>
      <w:rPr>
        <w:rFonts w:ascii="Times New Roman" w:hAnsi="Times New Roman" w:hint="default"/>
      </w:rPr>
    </w:lvl>
    <w:lvl w:ilvl="8" w:tplc="F60499F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E3240BD"/>
    <w:multiLevelType w:val="hybridMultilevel"/>
    <w:tmpl w:val="9E0EFDB8"/>
    <w:lvl w:ilvl="0" w:tplc="227EC39C">
      <w:start w:val="1"/>
      <w:numFmt w:val="bullet"/>
      <w:lvlText w:val="•"/>
      <w:lvlJc w:val="left"/>
      <w:pPr>
        <w:tabs>
          <w:tab w:val="num" w:pos="720"/>
        </w:tabs>
        <w:ind w:left="720" w:hanging="360"/>
      </w:pPr>
      <w:rPr>
        <w:rFonts w:ascii="Times New Roman" w:hAnsi="Times New Roman" w:hint="default"/>
      </w:rPr>
    </w:lvl>
    <w:lvl w:ilvl="1" w:tplc="D4405358">
      <w:start w:val="1209"/>
      <w:numFmt w:val="bullet"/>
      <w:lvlText w:val="•"/>
      <w:lvlJc w:val="left"/>
      <w:pPr>
        <w:tabs>
          <w:tab w:val="num" w:pos="1440"/>
        </w:tabs>
        <w:ind w:left="1440" w:hanging="360"/>
      </w:pPr>
      <w:rPr>
        <w:rFonts w:ascii="Times New Roman" w:hAnsi="Times New Roman" w:hint="default"/>
      </w:rPr>
    </w:lvl>
    <w:lvl w:ilvl="2" w:tplc="E7D2F826" w:tentative="1">
      <w:start w:val="1"/>
      <w:numFmt w:val="bullet"/>
      <w:lvlText w:val="•"/>
      <w:lvlJc w:val="left"/>
      <w:pPr>
        <w:tabs>
          <w:tab w:val="num" w:pos="2160"/>
        </w:tabs>
        <w:ind w:left="2160" w:hanging="360"/>
      </w:pPr>
      <w:rPr>
        <w:rFonts w:ascii="Times New Roman" w:hAnsi="Times New Roman" w:hint="default"/>
      </w:rPr>
    </w:lvl>
    <w:lvl w:ilvl="3" w:tplc="6EBA46F8" w:tentative="1">
      <w:start w:val="1"/>
      <w:numFmt w:val="bullet"/>
      <w:lvlText w:val="•"/>
      <w:lvlJc w:val="left"/>
      <w:pPr>
        <w:tabs>
          <w:tab w:val="num" w:pos="2880"/>
        </w:tabs>
        <w:ind w:left="2880" w:hanging="360"/>
      </w:pPr>
      <w:rPr>
        <w:rFonts w:ascii="Times New Roman" w:hAnsi="Times New Roman" w:hint="default"/>
      </w:rPr>
    </w:lvl>
    <w:lvl w:ilvl="4" w:tplc="0A78E33A" w:tentative="1">
      <w:start w:val="1"/>
      <w:numFmt w:val="bullet"/>
      <w:lvlText w:val="•"/>
      <w:lvlJc w:val="left"/>
      <w:pPr>
        <w:tabs>
          <w:tab w:val="num" w:pos="3600"/>
        </w:tabs>
        <w:ind w:left="3600" w:hanging="360"/>
      </w:pPr>
      <w:rPr>
        <w:rFonts w:ascii="Times New Roman" w:hAnsi="Times New Roman" w:hint="default"/>
      </w:rPr>
    </w:lvl>
    <w:lvl w:ilvl="5" w:tplc="B15E0974" w:tentative="1">
      <w:start w:val="1"/>
      <w:numFmt w:val="bullet"/>
      <w:lvlText w:val="•"/>
      <w:lvlJc w:val="left"/>
      <w:pPr>
        <w:tabs>
          <w:tab w:val="num" w:pos="4320"/>
        </w:tabs>
        <w:ind w:left="4320" w:hanging="360"/>
      </w:pPr>
      <w:rPr>
        <w:rFonts w:ascii="Times New Roman" w:hAnsi="Times New Roman" w:hint="default"/>
      </w:rPr>
    </w:lvl>
    <w:lvl w:ilvl="6" w:tplc="0A860798" w:tentative="1">
      <w:start w:val="1"/>
      <w:numFmt w:val="bullet"/>
      <w:lvlText w:val="•"/>
      <w:lvlJc w:val="left"/>
      <w:pPr>
        <w:tabs>
          <w:tab w:val="num" w:pos="5040"/>
        </w:tabs>
        <w:ind w:left="5040" w:hanging="360"/>
      </w:pPr>
      <w:rPr>
        <w:rFonts w:ascii="Times New Roman" w:hAnsi="Times New Roman" w:hint="default"/>
      </w:rPr>
    </w:lvl>
    <w:lvl w:ilvl="7" w:tplc="9CB664AE" w:tentative="1">
      <w:start w:val="1"/>
      <w:numFmt w:val="bullet"/>
      <w:lvlText w:val="•"/>
      <w:lvlJc w:val="left"/>
      <w:pPr>
        <w:tabs>
          <w:tab w:val="num" w:pos="5760"/>
        </w:tabs>
        <w:ind w:left="5760" w:hanging="360"/>
      </w:pPr>
      <w:rPr>
        <w:rFonts w:ascii="Times New Roman" w:hAnsi="Times New Roman" w:hint="default"/>
      </w:rPr>
    </w:lvl>
    <w:lvl w:ilvl="8" w:tplc="FF7E4EA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0CE6103"/>
    <w:multiLevelType w:val="hybridMultilevel"/>
    <w:tmpl w:val="1C94E3F4"/>
    <w:lvl w:ilvl="0" w:tplc="9308044C">
      <w:start w:val="1"/>
      <w:numFmt w:val="bullet"/>
      <w:lvlText w:val="•"/>
      <w:lvlJc w:val="left"/>
      <w:pPr>
        <w:tabs>
          <w:tab w:val="num" w:pos="720"/>
        </w:tabs>
        <w:ind w:left="720" w:hanging="360"/>
      </w:pPr>
      <w:rPr>
        <w:rFonts w:ascii="Arial" w:hAnsi="Arial" w:hint="default"/>
      </w:rPr>
    </w:lvl>
    <w:lvl w:ilvl="1" w:tplc="46F0D3F6" w:tentative="1">
      <w:start w:val="1"/>
      <w:numFmt w:val="bullet"/>
      <w:lvlText w:val="•"/>
      <w:lvlJc w:val="left"/>
      <w:pPr>
        <w:tabs>
          <w:tab w:val="num" w:pos="1440"/>
        </w:tabs>
        <w:ind w:left="1440" w:hanging="360"/>
      </w:pPr>
      <w:rPr>
        <w:rFonts w:ascii="Arial" w:hAnsi="Arial" w:hint="default"/>
      </w:rPr>
    </w:lvl>
    <w:lvl w:ilvl="2" w:tplc="312A945C" w:tentative="1">
      <w:start w:val="1"/>
      <w:numFmt w:val="bullet"/>
      <w:lvlText w:val="•"/>
      <w:lvlJc w:val="left"/>
      <w:pPr>
        <w:tabs>
          <w:tab w:val="num" w:pos="2160"/>
        </w:tabs>
        <w:ind w:left="2160" w:hanging="360"/>
      </w:pPr>
      <w:rPr>
        <w:rFonts w:ascii="Arial" w:hAnsi="Arial" w:hint="default"/>
      </w:rPr>
    </w:lvl>
    <w:lvl w:ilvl="3" w:tplc="35EE3472" w:tentative="1">
      <w:start w:val="1"/>
      <w:numFmt w:val="bullet"/>
      <w:lvlText w:val="•"/>
      <w:lvlJc w:val="left"/>
      <w:pPr>
        <w:tabs>
          <w:tab w:val="num" w:pos="2880"/>
        </w:tabs>
        <w:ind w:left="2880" w:hanging="360"/>
      </w:pPr>
      <w:rPr>
        <w:rFonts w:ascii="Arial" w:hAnsi="Arial" w:hint="default"/>
      </w:rPr>
    </w:lvl>
    <w:lvl w:ilvl="4" w:tplc="795C489A" w:tentative="1">
      <w:start w:val="1"/>
      <w:numFmt w:val="bullet"/>
      <w:lvlText w:val="•"/>
      <w:lvlJc w:val="left"/>
      <w:pPr>
        <w:tabs>
          <w:tab w:val="num" w:pos="3600"/>
        </w:tabs>
        <w:ind w:left="3600" w:hanging="360"/>
      </w:pPr>
      <w:rPr>
        <w:rFonts w:ascii="Arial" w:hAnsi="Arial" w:hint="default"/>
      </w:rPr>
    </w:lvl>
    <w:lvl w:ilvl="5" w:tplc="A120CCC0" w:tentative="1">
      <w:start w:val="1"/>
      <w:numFmt w:val="bullet"/>
      <w:lvlText w:val="•"/>
      <w:lvlJc w:val="left"/>
      <w:pPr>
        <w:tabs>
          <w:tab w:val="num" w:pos="4320"/>
        </w:tabs>
        <w:ind w:left="4320" w:hanging="360"/>
      </w:pPr>
      <w:rPr>
        <w:rFonts w:ascii="Arial" w:hAnsi="Arial" w:hint="default"/>
      </w:rPr>
    </w:lvl>
    <w:lvl w:ilvl="6" w:tplc="9EDAB56E" w:tentative="1">
      <w:start w:val="1"/>
      <w:numFmt w:val="bullet"/>
      <w:lvlText w:val="•"/>
      <w:lvlJc w:val="left"/>
      <w:pPr>
        <w:tabs>
          <w:tab w:val="num" w:pos="5040"/>
        </w:tabs>
        <w:ind w:left="5040" w:hanging="360"/>
      </w:pPr>
      <w:rPr>
        <w:rFonts w:ascii="Arial" w:hAnsi="Arial" w:hint="default"/>
      </w:rPr>
    </w:lvl>
    <w:lvl w:ilvl="7" w:tplc="E13E82EC" w:tentative="1">
      <w:start w:val="1"/>
      <w:numFmt w:val="bullet"/>
      <w:lvlText w:val="•"/>
      <w:lvlJc w:val="left"/>
      <w:pPr>
        <w:tabs>
          <w:tab w:val="num" w:pos="5760"/>
        </w:tabs>
        <w:ind w:left="5760" w:hanging="360"/>
      </w:pPr>
      <w:rPr>
        <w:rFonts w:ascii="Arial" w:hAnsi="Arial" w:hint="default"/>
      </w:rPr>
    </w:lvl>
    <w:lvl w:ilvl="8" w:tplc="FB3E407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964945"/>
    <w:multiLevelType w:val="hybridMultilevel"/>
    <w:tmpl w:val="5E9A9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EB3443"/>
    <w:multiLevelType w:val="hybridMultilevel"/>
    <w:tmpl w:val="3D18524C"/>
    <w:lvl w:ilvl="0" w:tplc="A3E8947E">
      <w:start w:val="1"/>
      <w:numFmt w:val="bullet"/>
      <w:lvlText w:val="–"/>
      <w:lvlJc w:val="left"/>
      <w:pPr>
        <w:tabs>
          <w:tab w:val="num" w:pos="720"/>
        </w:tabs>
        <w:ind w:left="720" w:hanging="360"/>
      </w:pPr>
      <w:rPr>
        <w:rFonts w:ascii="Arial" w:hAnsi="Arial" w:hint="default"/>
      </w:rPr>
    </w:lvl>
    <w:lvl w:ilvl="1" w:tplc="1F5EC83E">
      <w:start w:val="1"/>
      <w:numFmt w:val="bullet"/>
      <w:lvlText w:val="–"/>
      <w:lvlJc w:val="left"/>
      <w:pPr>
        <w:tabs>
          <w:tab w:val="num" w:pos="1440"/>
        </w:tabs>
        <w:ind w:left="1440" w:hanging="360"/>
      </w:pPr>
      <w:rPr>
        <w:rFonts w:ascii="Arial" w:hAnsi="Arial" w:hint="default"/>
      </w:rPr>
    </w:lvl>
    <w:lvl w:ilvl="2" w:tplc="853CBFDE" w:tentative="1">
      <w:start w:val="1"/>
      <w:numFmt w:val="bullet"/>
      <w:lvlText w:val="–"/>
      <w:lvlJc w:val="left"/>
      <w:pPr>
        <w:tabs>
          <w:tab w:val="num" w:pos="2160"/>
        </w:tabs>
        <w:ind w:left="2160" w:hanging="360"/>
      </w:pPr>
      <w:rPr>
        <w:rFonts w:ascii="Arial" w:hAnsi="Arial" w:hint="default"/>
      </w:rPr>
    </w:lvl>
    <w:lvl w:ilvl="3" w:tplc="1E06270E" w:tentative="1">
      <w:start w:val="1"/>
      <w:numFmt w:val="bullet"/>
      <w:lvlText w:val="–"/>
      <w:lvlJc w:val="left"/>
      <w:pPr>
        <w:tabs>
          <w:tab w:val="num" w:pos="2880"/>
        </w:tabs>
        <w:ind w:left="2880" w:hanging="360"/>
      </w:pPr>
      <w:rPr>
        <w:rFonts w:ascii="Arial" w:hAnsi="Arial" w:hint="default"/>
      </w:rPr>
    </w:lvl>
    <w:lvl w:ilvl="4" w:tplc="8F10C914" w:tentative="1">
      <w:start w:val="1"/>
      <w:numFmt w:val="bullet"/>
      <w:lvlText w:val="–"/>
      <w:lvlJc w:val="left"/>
      <w:pPr>
        <w:tabs>
          <w:tab w:val="num" w:pos="3600"/>
        </w:tabs>
        <w:ind w:left="3600" w:hanging="360"/>
      </w:pPr>
      <w:rPr>
        <w:rFonts w:ascii="Arial" w:hAnsi="Arial" w:hint="default"/>
      </w:rPr>
    </w:lvl>
    <w:lvl w:ilvl="5" w:tplc="A936E91E" w:tentative="1">
      <w:start w:val="1"/>
      <w:numFmt w:val="bullet"/>
      <w:lvlText w:val="–"/>
      <w:lvlJc w:val="left"/>
      <w:pPr>
        <w:tabs>
          <w:tab w:val="num" w:pos="4320"/>
        </w:tabs>
        <w:ind w:left="4320" w:hanging="360"/>
      </w:pPr>
      <w:rPr>
        <w:rFonts w:ascii="Arial" w:hAnsi="Arial" w:hint="default"/>
      </w:rPr>
    </w:lvl>
    <w:lvl w:ilvl="6" w:tplc="DDC2D808" w:tentative="1">
      <w:start w:val="1"/>
      <w:numFmt w:val="bullet"/>
      <w:lvlText w:val="–"/>
      <w:lvlJc w:val="left"/>
      <w:pPr>
        <w:tabs>
          <w:tab w:val="num" w:pos="5040"/>
        </w:tabs>
        <w:ind w:left="5040" w:hanging="360"/>
      </w:pPr>
      <w:rPr>
        <w:rFonts w:ascii="Arial" w:hAnsi="Arial" w:hint="default"/>
      </w:rPr>
    </w:lvl>
    <w:lvl w:ilvl="7" w:tplc="5D12EEBE" w:tentative="1">
      <w:start w:val="1"/>
      <w:numFmt w:val="bullet"/>
      <w:lvlText w:val="–"/>
      <w:lvlJc w:val="left"/>
      <w:pPr>
        <w:tabs>
          <w:tab w:val="num" w:pos="5760"/>
        </w:tabs>
        <w:ind w:left="5760" w:hanging="360"/>
      </w:pPr>
      <w:rPr>
        <w:rFonts w:ascii="Arial" w:hAnsi="Arial" w:hint="default"/>
      </w:rPr>
    </w:lvl>
    <w:lvl w:ilvl="8" w:tplc="6CB26AF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CCC798B"/>
    <w:multiLevelType w:val="hybridMultilevel"/>
    <w:tmpl w:val="2EF856BC"/>
    <w:lvl w:ilvl="0" w:tplc="D4BEFEEA">
      <w:start w:val="1"/>
      <w:numFmt w:val="bullet"/>
      <w:lvlText w:val="•"/>
      <w:lvlJc w:val="left"/>
      <w:pPr>
        <w:tabs>
          <w:tab w:val="num" w:pos="720"/>
        </w:tabs>
        <w:ind w:left="720" w:hanging="360"/>
      </w:pPr>
      <w:rPr>
        <w:rFonts w:ascii="Times New Roman" w:hAnsi="Times New Roman" w:hint="default"/>
      </w:rPr>
    </w:lvl>
    <w:lvl w:ilvl="1" w:tplc="F5C4ECD4" w:tentative="1">
      <w:start w:val="1"/>
      <w:numFmt w:val="bullet"/>
      <w:lvlText w:val="•"/>
      <w:lvlJc w:val="left"/>
      <w:pPr>
        <w:tabs>
          <w:tab w:val="num" w:pos="1440"/>
        </w:tabs>
        <w:ind w:left="1440" w:hanging="360"/>
      </w:pPr>
      <w:rPr>
        <w:rFonts w:ascii="Times New Roman" w:hAnsi="Times New Roman" w:hint="default"/>
      </w:rPr>
    </w:lvl>
    <w:lvl w:ilvl="2" w:tplc="327C3D3E" w:tentative="1">
      <w:start w:val="1"/>
      <w:numFmt w:val="bullet"/>
      <w:lvlText w:val="•"/>
      <w:lvlJc w:val="left"/>
      <w:pPr>
        <w:tabs>
          <w:tab w:val="num" w:pos="2160"/>
        </w:tabs>
        <w:ind w:left="2160" w:hanging="360"/>
      </w:pPr>
      <w:rPr>
        <w:rFonts w:ascii="Times New Roman" w:hAnsi="Times New Roman" w:hint="default"/>
      </w:rPr>
    </w:lvl>
    <w:lvl w:ilvl="3" w:tplc="E6F01B16" w:tentative="1">
      <w:start w:val="1"/>
      <w:numFmt w:val="bullet"/>
      <w:lvlText w:val="•"/>
      <w:lvlJc w:val="left"/>
      <w:pPr>
        <w:tabs>
          <w:tab w:val="num" w:pos="2880"/>
        </w:tabs>
        <w:ind w:left="2880" w:hanging="360"/>
      </w:pPr>
      <w:rPr>
        <w:rFonts w:ascii="Times New Roman" w:hAnsi="Times New Roman" w:hint="default"/>
      </w:rPr>
    </w:lvl>
    <w:lvl w:ilvl="4" w:tplc="9BA0CE62" w:tentative="1">
      <w:start w:val="1"/>
      <w:numFmt w:val="bullet"/>
      <w:lvlText w:val="•"/>
      <w:lvlJc w:val="left"/>
      <w:pPr>
        <w:tabs>
          <w:tab w:val="num" w:pos="3600"/>
        </w:tabs>
        <w:ind w:left="3600" w:hanging="360"/>
      </w:pPr>
      <w:rPr>
        <w:rFonts w:ascii="Times New Roman" w:hAnsi="Times New Roman" w:hint="default"/>
      </w:rPr>
    </w:lvl>
    <w:lvl w:ilvl="5" w:tplc="35706372" w:tentative="1">
      <w:start w:val="1"/>
      <w:numFmt w:val="bullet"/>
      <w:lvlText w:val="•"/>
      <w:lvlJc w:val="left"/>
      <w:pPr>
        <w:tabs>
          <w:tab w:val="num" w:pos="4320"/>
        </w:tabs>
        <w:ind w:left="4320" w:hanging="360"/>
      </w:pPr>
      <w:rPr>
        <w:rFonts w:ascii="Times New Roman" w:hAnsi="Times New Roman" w:hint="default"/>
      </w:rPr>
    </w:lvl>
    <w:lvl w:ilvl="6" w:tplc="83DAB79E" w:tentative="1">
      <w:start w:val="1"/>
      <w:numFmt w:val="bullet"/>
      <w:lvlText w:val="•"/>
      <w:lvlJc w:val="left"/>
      <w:pPr>
        <w:tabs>
          <w:tab w:val="num" w:pos="5040"/>
        </w:tabs>
        <w:ind w:left="5040" w:hanging="360"/>
      </w:pPr>
      <w:rPr>
        <w:rFonts w:ascii="Times New Roman" w:hAnsi="Times New Roman" w:hint="default"/>
      </w:rPr>
    </w:lvl>
    <w:lvl w:ilvl="7" w:tplc="A694E598" w:tentative="1">
      <w:start w:val="1"/>
      <w:numFmt w:val="bullet"/>
      <w:lvlText w:val="•"/>
      <w:lvlJc w:val="left"/>
      <w:pPr>
        <w:tabs>
          <w:tab w:val="num" w:pos="5760"/>
        </w:tabs>
        <w:ind w:left="5760" w:hanging="360"/>
      </w:pPr>
      <w:rPr>
        <w:rFonts w:ascii="Times New Roman" w:hAnsi="Times New Roman" w:hint="default"/>
      </w:rPr>
    </w:lvl>
    <w:lvl w:ilvl="8" w:tplc="9AFAE9FC" w:tentative="1">
      <w:start w:val="1"/>
      <w:numFmt w:val="bullet"/>
      <w:lvlText w:val="•"/>
      <w:lvlJc w:val="left"/>
      <w:pPr>
        <w:tabs>
          <w:tab w:val="num" w:pos="6480"/>
        </w:tabs>
        <w:ind w:left="6480" w:hanging="360"/>
      </w:pPr>
      <w:rPr>
        <w:rFonts w:ascii="Times New Roman" w:hAnsi="Times New Roman" w:hint="default"/>
      </w:rPr>
    </w:lvl>
  </w:abstractNum>
  <w:num w:numId="1">
    <w:abstractNumId w:val="24"/>
  </w:num>
  <w:num w:numId="2">
    <w:abstractNumId w:val="17"/>
  </w:num>
  <w:num w:numId="3">
    <w:abstractNumId w:val="32"/>
  </w:num>
  <w:num w:numId="4">
    <w:abstractNumId w:val="6"/>
  </w:num>
  <w:num w:numId="5">
    <w:abstractNumId w:val="5"/>
  </w:num>
  <w:num w:numId="6">
    <w:abstractNumId w:val="9"/>
  </w:num>
  <w:num w:numId="7">
    <w:abstractNumId w:val="3"/>
  </w:num>
  <w:num w:numId="8">
    <w:abstractNumId w:val="21"/>
  </w:num>
  <w:num w:numId="9">
    <w:abstractNumId w:val="33"/>
  </w:num>
  <w:num w:numId="10">
    <w:abstractNumId w:val="31"/>
  </w:num>
  <w:num w:numId="11">
    <w:abstractNumId w:val="14"/>
  </w:num>
  <w:num w:numId="12">
    <w:abstractNumId w:val="8"/>
  </w:num>
  <w:num w:numId="13">
    <w:abstractNumId w:val="1"/>
  </w:num>
  <w:num w:numId="14">
    <w:abstractNumId w:val="18"/>
  </w:num>
  <w:num w:numId="15">
    <w:abstractNumId w:val="12"/>
  </w:num>
  <w:num w:numId="16">
    <w:abstractNumId w:val="0"/>
  </w:num>
  <w:num w:numId="17">
    <w:abstractNumId w:val="22"/>
  </w:num>
  <w:num w:numId="18">
    <w:abstractNumId w:val="13"/>
  </w:num>
  <w:num w:numId="19">
    <w:abstractNumId w:val="30"/>
  </w:num>
  <w:num w:numId="20">
    <w:abstractNumId w:val="15"/>
  </w:num>
  <w:num w:numId="21">
    <w:abstractNumId w:val="29"/>
  </w:num>
  <w:num w:numId="22">
    <w:abstractNumId w:val="4"/>
  </w:num>
  <w:num w:numId="23">
    <w:abstractNumId w:val="19"/>
  </w:num>
  <w:num w:numId="24">
    <w:abstractNumId w:val="20"/>
  </w:num>
  <w:num w:numId="25">
    <w:abstractNumId w:val="27"/>
  </w:num>
  <w:num w:numId="26">
    <w:abstractNumId w:val="34"/>
  </w:num>
  <w:num w:numId="27">
    <w:abstractNumId w:val="2"/>
  </w:num>
  <w:num w:numId="2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0"/>
  </w:num>
  <w:num w:numId="30">
    <w:abstractNumId w:val="25"/>
  </w:num>
  <w:num w:numId="31">
    <w:abstractNumId w:val="28"/>
  </w:num>
  <w:num w:numId="32">
    <w:abstractNumId w:val="16"/>
  </w:num>
  <w:num w:numId="33">
    <w:abstractNumId w:val="26"/>
  </w:num>
  <w:num w:numId="34">
    <w:abstractNumId w:val="2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056"/>
    <w:rsid w:val="0003275B"/>
    <w:rsid w:val="00050EB9"/>
    <w:rsid w:val="000935BC"/>
    <w:rsid w:val="000A6F35"/>
    <w:rsid w:val="000B3FAE"/>
    <w:rsid w:val="000F4C73"/>
    <w:rsid w:val="00126E3B"/>
    <w:rsid w:val="00150EA1"/>
    <w:rsid w:val="00152105"/>
    <w:rsid w:val="00156FEA"/>
    <w:rsid w:val="00185BE7"/>
    <w:rsid w:val="001B411E"/>
    <w:rsid w:val="001E3491"/>
    <w:rsid w:val="001F0480"/>
    <w:rsid w:val="00230187"/>
    <w:rsid w:val="00267975"/>
    <w:rsid w:val="0027392E"/>
    <w:rsid w:val="0029380E"/>
    <w:rsid w:val="002B1137"/>
    <w:rsid w:val="002C302B"/>
    <w:rsid w:val="002F2DC3"/>
    <w:rsid w:val="00331082"/>
    <w:rsid w:val="00332C08"/>
    <w:rsid w:val="00346D7A"/>
    <w:rsid w:val="00390C9C"/>
    <w:rsid w:val="003E3EE3"/>
    <w:rsid w:val="00426F6C"/>
    <w:rsid w:val="004528E4"/>
    <w:rsid w:val="00462244"/>
    <w:rsid w:val="0046306F"/>
    <w:rsid w:val="00465BC9"/>
    <w:rsid w:val="004729C2"/>
    <w:rsid w:val="004A3A6A"/>
    <w:rsid w:val="004B2E39"/>
    <w:rsid w:val="004C127F"/>
    <w:rsid w:val="004D1994"/>
    <w:rsid w:val="004D52DE"/>
    <w:rsid w:val="004F1328"/>
    <w:rsid w:val="00503F5C"/>
    <w:rsid w:val="00535D90"/>
    <w:rsid w:val="00544BDA"/>
    <w:rsid w:val="00550D5E"/>
    <w:rsid w:val="00572982"/>
    <w:rsid w:val="00582D9E"/>
    <w:rsid w:val="00585D39"/>
    <w:rsid w:val="0059426D"/>
    <w:rsid w:val="005B3DD4"/>
    <w:rsid w:val="005B569E"/>
    <w:rsid w:val="005B64AE"/>
    <w:rsid w:val="005D5351"/>
    <w:rsid w:val="00622852"/>
    <w:rsid w:val="00630AA0"/>
    <w:rsid w:val="00631A37"/>
    <w:rsid w:val="00633CDD"/>
    <w:rsid w:val="006454CD"/>
    <w:rsid w:val="006673FB"/>
    <w:rsid w:val="006D0D2A"/>
    <w:rsid w:val="006E13DD"/>
    <w:rsid w:val="006E7690"/>
    <w:rsid w:val="006E76B3"/>
    <w:rsid w:val="0071281B"/>
    <w:rsid w:val="00712E8A"/>
    <w:rsid w:val="007659B3"/>
    <w:rsid w:val="00777EE6"/>
    <w:rsid w:val="007D21F8"/>
    <w:rsid w:val="007D4A25"/>
    <w:rsid w:val="007E55E9"/>
    <w:rsid w:val="007F6EE3"/>
    <w:rsid w:val="008305ED"/>
    <w:rsid w:val="0083373B"/>
    <w:rsid w:val="00847DED"/>
    <w:rsid w:val="008571F9"/>
    <w:rsid w:val="0086356F"/>
    <w:rsid w:val="00881308"/>
    <w:rsid w:val="0088448E"/>
    <w:rsid w:val="00904BBE"/>
    <w:rsid w:val="009151E3"/>
    <w:rsid w:val="009628C0"/>
    <w:rsid w:val="00976461"/>
    <w:rsid w:val="009805C0"/>
    <w:rsid w:val="009C7A1A"/>
    <w:rsid w:val="009E59B9"/>
    <w:rsid w:val="009F1F0D"/>
    <w:rsid w:val="009F438C"/>
    <w:rsid w:val="00A42D3B"/>
    <w:rsid w:val="00A856AA"/>
    <w:rsid w:val="00AC31E3"/>
    <w:rsid w:val="00AD32E2"/>
    <w:rsid w:val="00AD6FD6"/>
    <w:rsid w:val="00B03637"/>
    <w:rsid w:val="00B05991"/>
    <w:rsid w:val="00B30E5A"/>
    <w:rsid w:val="00B36047"/>
    <w:rsid w:val="00B37FA3"/>
    <w:rsid w:val="00B403A7"/>
    <w:rsid w:val="00B4602D"/>
    <w:rsid w:val="00B521E1"/>
    <w:rsid w:val="00B66FD6"/>
    <w:rsid w:val="00BC46BD"/>
    <w:rsid w:val="00BD17DB"/>
    <w:rsid w:val="00BD58E8"/>
    <w:rsid w:val="00C80BE1"/>
    <w:rsid w:val="00CB5A8A"/>
    <w:rsid w:val="00CD1962"/>
    <w:rsid w:val="00CE1148"/>
    <w:rsid w:val="00CE4026"/>
    <w:rsid w:val="00CF1DCD"/>
    <w:rsid w:val="00D11037"/>
    <w:rsid w:val="00D1665C"/>
    <w:rsid w:val="00D457C5"/>
    <w:rsid w:val="00D91E00"/>
    <w:rsid w:val="00DA6269"/>
    <w:rsid w:val="00DB1E5D"/>
    <w:rsid w:val="00DC5AEC"/>
    <w:rsid w:val="00DD4D48"/>
    <w:rsid w:val="00DD549B"/>
    <w:rsid w:val="00DE1B0F"/>
    <w:rsid w:val="00E37C64"/>
    <w:rsid w:val="00E7193A"/>
    <w:rsid w:val="00E8621E"/>
    <w:rsid w:val="00E96E57"/>
    <w:rsid w:val="00EA10F9"/>
    <w:rsid w:val="00EA1E50"/>
    <w:rsid w:val="00EB0917"/>
    <w:rsid w:val="00EC2056"/>
    <w:rsid w:val="00EF0763"/>
    <w:rsid w:val="00F01983"/>
    <w:rsid w:val="00F05CD7"/>
    <w:rsid w:val="00F2583B"/>
    <w:rsid w:val="00F262D7"/>
    <w:rsid w:val="00F26457"/>
    <w:rsid w:val="00F543FD"/>
    <w:rsid w:val="00FB11FE"/>
    <w:rsid w:val="00FE1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0BF29"/>
  <w15:docId w15:val="{ECF9502B-92A3-4256-A06E-BB30038DE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F35"/>
    <w:rPr>
      <w:rFonts w:ascii="Tahoma" w:hAnsi="Tahoma" w:cs="Tahoma"/>
      <w:sz w:val="16"/>
      <w:szCs w:val="16"/>
    </w:rPr>
  </w:style>
  <w:style w:type="table" w:styleId="TableGrid">
    <w:name w:val="Table Grid"/>
    <w:basedOn w:val="TableNormal"/>
    <w:uiPriority w:val="59"/>
    <w:rsid w:val="000A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EB9"/>
    <w:pPr>
      <w:ind w:left="720"/>
      <w:contextualSpacing/>
    </w:pPr>
  </w:style>
  <w:style w:type="character" w:styleId="Strong">
    <w:name w:val="Strong"/>
    <w:basedOn w:val="DefaultParagraphFont"/>
    <w:uiPriority w:val="22"/>
    <w:qFormat/>
    <w:rsid w:val="007659B3"/>
    <w:rPr>
      <w:b/>
      <w:bCs/>
    </w:rPr>
  </w:style>
  <w:style w:type="paragraph" w:styleId="Header">
    <w:name w:val="header"/>
    <w:basedOn w:val="Normal"/>
    <w:link w:val="HeaderChar"/>
    <w:uiPriority w:val="99"/>
    <w:unhideWhenUsed/>
    <w:rsid w:val="00765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9B3"/>
  </w:style>
  <w:style w:type="paragraph" w:styleId="Footer">
    <w:name w:val="footer"/>
    <w:basedOn w:val="Normal"/>
    <w:link w:val="FooterChar"/>
    <w:uiPriority w:val="99"/>
    <w:unhideWhenUsed/>
    <w:rsid w:val="007659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9B3"/>
  </w:style>
  <w:style w:type="paragraph" w:styleId="NoSpacing">
    <w:name w:val="No Spacing"/>
    <w:uiPriority w:val="1"/>
    <w:qFormat/>
    <w:rsid w:val="009151E3"/>
    <w:pPr>
      <w:spacing w:after="0" w:line="240" w:lineRule="auto"/>
    </w:pPr>
  </w:style>
  <w:style w:type="character" w:styleId="Hyperlink">
    <w:name w:val="Hyperlink"/>
    <w:basedOn w:val="DefaultParagraphFont"/>
    <w:uiPriority w:val="99"/>
    <w:unhideWhenUsed/>
    <w:rsid w:val="009151E3"/>
    <w:rPr>
      <w:color w:val="0000FF" w:themeColor="hyperlink"/>
      <w:u w:val="single"/>
    </w:rPr>
  </w:style>
  <w:style w:type="character" w:styleId="UnresolvedMention">
    <w:name w:val="Unresolved Mention"/>
    <w:basedOn w:val="DefaultParagraphFont"/>
    <w:uiPriority w:val="99"/>
    <w:semiHidden/>
    <w:unhideWhenUsed/>
    <w:rsid w:val="00630AA0"/>
    <w:rPr>
      <w:color w:val="605E5C"/>
      <w:shd w:val="clear" w:color="auto" w:fill="E1DFDD"/>
    </w:rPr>
  </w:style>
  <w:style w:type="paragraph" w:styleId="PlainText">
    <w:name w:val="Plain Text"/>
    <w:basedOn w:val="Normal"/>
    <w:link w:val="PlainTextChar"/>
    <w:uiPriority w:val="99"/>
    <w:unhideWhenUsed/>
    <w:rsid w:val="001F0480"/>
    <w:pPr>
      <w:spacing w:after="0" w:line="240" w:lineRule="auto"/>
    </w:pPr>
    <w:rPr>
      <w:rFonts w:ascii="Calibri" w:hAnsi="Calibri" w:cs="Calibri"/>
      <w:lang w:eastAsia="en-GB"/>
    </w:rPr>
  </w:style>
  <w:style w:type="character" w:customStyle="1" w:styleId="PlainTextChar">
    <w:name w:val="Plain Text Char"/>
    <w:basedOn w:val="DefaultParagraphFont"/>
    <w:link w:val="PlainText"/>
    <w:uiPriority w:val="99"/>
    <w:rsid w:val="001F0480"/>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977413">
      <w:bodyDiv w:val="1"/>
      <w:marLeft w:val="0"/>
      <w:marRight w:val="0"/>
      <w:marTop w:val="0"/>
      <w:marBottom w:val="0"/>
      <w:divBdr>
        <w:top w:val="none" w:sz="0" w:space="0" w:color="auto"/>
        <w:left w:val="none" w:sz="0" w:space="0" w:color="auto"/>
        <w:bottom w:val="none" w:sz="0" w:space="0" w:color="auto"/>
        <w:right w:val="none" w:sz="0" w:space="0" w:color="auto"/>
      </w:divBdr>
      <w:divsChild>
        <w:div w:id="831870254">
          <w:marLeft w:val="547"/>
          <w:marRight w:val="0"/>
          <w:marTop w:val="0"/>
          <w:marBottom w:val="0"/>
          <w:divBdr>
            <w:top w:val="none" w:sz="0" w:space="0" w:color="auto"/>
            <w:left w:val="none" w:sz="0" w:space="0" w:color="auto"/>
            <w:bottom w:val="none" w:sz="0" w:space="0" w:color="auto"/>
            <w:right w:val="none" w:sz="0" w:space="0" w:color="auto"/>
          </w:divBdr>
        </w:div>
        <w:div w:id="2029915315">
          <w:marLeft w:val="1166"/>
          <w:marRight w:val="0"/>
          <w:marTop w:val="0"/>
          <w:marBottom w:val="0"/>
          <w:divBdr>
            <w:top w:val="none" w:sz="0" w:space="0" w:color="auto"/>
            <w:left w:val="none" w:sz="0" w:space="0" w:color="auto"/>
            <w:bottom w:val="none" w:sz="0" w:space="0" w:color="auto"/>
            <w:right w:val="none" w:sz="0" w:space="0" w:color="auto"/>
          </w:divBdr>
        </w:div>
        <w:div w:id="903028462">
          <w:marLeft w:val="1166"/>
          <w:marRight w:val="0"/>
          <w:marTop w:val="0"/>
          <w:marBottom w:val="0"/>
          <w:divBdr>
            <w:top w:val="none" w:sz="0" w:space="0" w:color="auto"/>
            <w:left w:val="none" w:sz="0" w:space="0" w:color="auto"/>
            <w:bottom w:val="none" w:sz="0" w:space="0" w:color="auto"/>
            <w:right w:val="none" w:sz="0" w:space="0" w:color="auto"/>
          </w:divBdr>
        </w:div>
        <w:div w:id="322123079">
          <w:marLeft w:val="1166"/>
          <w:marRight w:val="0"/>
          <w:marTop w:val="0"/>
          <w:marBottom w:val="0"/>
          <w:divBdr>
            <w:top w:val="none" w:sz="0" w:space="0" w:color="auto"/>
            <w:left w:val="none" w:sz="0" w:space="0" w:color="auto"/>
            <w:bottom w:val="none" w:sz="0" w:space="0" w:color="auto"/>
            <w:right w:val="none" w:sz="0" w:space="0" w:color="auto"/>
          </w:divBdr>
        </w:div>
        <w:div w:id="1426996691">
          <w:marLeft w:val="1166"/>
          <w:marRight w:val="0"/>
          <w:marTop w:val="0"/>
          <w:marBottom w:val="0"/>
          <w:divBdr>
            <w:top w:val="none" w:sz="0" w:space="0" w:color="auto"/>
            <w:left w:val="none" w:sz="0" w:space="0" w:color="auto"/>
            <w:bottom w:val="none" w:sz="0" w:space="0" w:color="auto"/>
            <w:right w:val="none" w:sz="0" w:space="0" w:color="auto"/>
          </w:divBdr>
        </w:div>
        <w:div w:id="1718242500">
          <w:marLeft w:val="1166"/>
          <w:marRight w:val="0"/>
          <w:marTop w:val="0"/>
          <w:marBottom w:val="0"/>
          <w:divBdr>
            <w:top w:val="none" w:sz="0" w:space="0" w:color="auto"/>
            <w:left w:val="none" w:sz="0" w:space="0" w:color="auto"/>
            <w:bottom w:val="none" w:sz="0" w:space="0" w:color="auto"/>
            <w:right w:val="none" w:sz="0" w:space="0" w:color="auto"/>
          </w:divBdr>
        </w:div>
      </w:divsChild>
    </w:div>
    <w:div w:id="230897254">
      <w:bodyDiv w:val="1"/>
      <w:marLeft w:val="0"/>
      <w:marRight w:val="0"/>
      <w:marTop w:val="0"/>
      <w:marBottom w:val="0"/>
      <w:divBdr>
        <w:top w:val="none" w:sz="0" w:space="0" w:color="auto"/>
        <w:left w:val="none" w:sz="0" w:space="0" w:color="auto"/>
        <w:bottom w:val="none" w:sz="0" w:space="0" w:color="auto"/>
        <w:right w:val="none" w:sz="0" w:space="0" w:color="auto"/>
      </w:divBdr>
      <w:divsChild>
        <w:div w:id="607928395">
          <w:marLeft w:val="547"/>
          <w:marRight w:val="0"/>
          <w:marTop w:val="144"/>
          <w:marBottom w:val="0"/>
          <w:divBdr>
            <w:top w:val="none" w:sz="0" w:space="0" w:color="auto"/>
            <w:left w:val="none" w:sz="0" w:space="0" w:color="auto"/>
            <w:bottom w:val="none" w:sz="0" w:space="0" w:color="auto"/>
            <w:right w:val="none" w:sz="0" w:space="0" w:color="auto"/>
          </w:divBdr>
        </w:div>
      </w:divsChild>
    </w:div>
    <w:div w:id="554514264">
      <w:bodyDiv w:val="1"/>
      <w:marLeft w:val="0"/>
      <w:marRight w:val="0"/>
      <w:marTop w:val="0"/>
      <w:marBottom w:val="0"/>
      <w:divBdr>
        <w:top w:val="none" w:sz="0" w:space="0" w:color="auto"/>
        <w:left w:val="none" w:sz="0" w:space="0" w:color="auto"/>
        <w:bottom w:val="none" w:sz="0" w:space="0" w:color="auto"/>
        <w:right w:val="none" w:sz="0" w:space="0" w:color="auto"/>
      </w:divBdr>
      <w:divsChild>
        <w:div w:id="771586281">
          <w:marLeft w:val="547"/>
          <w:marRight w:val="0"/>
          <w:marTop w:val="0"/>
          <w:marBottom w:val="0"/>
          <w:divBdr>
            <w:top w:val="none" w:sz="0" w:space="0" w:color="auto"/>
            <w:left w:val="none" w:sz="0" w:space="0" w:color="auto"/>
            <w:bottom w:val="none" w:sz="0" w:space="0" w:color="auto"/>
            <w:right w:val="none" w:sz="0" w:space="0" w:color="auto"/>
          </w:divBdr>
        </w:div>
        <w:div w:id="1514877057">
          <w:marLeft w:val="1166"/>
          <w:marRight w:val="0"/>
          <w:marTop w:val="0"/>
          <w:marBottom w:val="0"/>
          <w:divBdr>
            <w:top w:val="none" w:sz="0" w:space="0" w:color="auto"/>
            <w:left w:val="none" w:sz="0" w:space="0" w:color="auto"/>
            <w:bottom w:val="none" w:sz="0" w:space="0" w:color="auto"/>
            <w:right w:val="none" w:sz="0" w:space="0" w:color="auto"/>
          </w:divBdr>
        </w:div>
        <w:div w:id="1732267467">
          <w:marLeft w:val="1166"/>
          <w:marRight w:val="0"/>
          <w:marTop w:val="0"/>
          <w:marBottom w:val="0"/>
          <w:divBdr>
            <w:top w:val="none" w:sz="0" w:space="0" w:color="auto"/>
            <w:left w:val="none" w:sz="0" w:space="0" w:color="auto"/>
            <w:bottom w:val="none" w:sz="0" w:space="0" w:color="auto"/>
            <w:right w:val="none" w:sz="0" w:space="0" w:color="auto"/>
          </w:divBdr>
        </w:div>
        <w:div w:id="1046102146">
          <w:marLeft w:val="1166"/>
          <w:marRight w:val="0"/>
          <w:marTop w:val="0"/>
          <w:marBottom w:val="0"/>
          <w:divBdr>
            <w:top w:val="none" w:sz="0" w:space="0" w:color="auto"/>
            <w:left w:val="none" w:sz="0" w:space="0" w:color="auto"/>
            <w:bottom w:val="none" w:sz="0" w:space="0" w:color="auto"/>
            <w:right w:val="none" w:sz="0" w:space="0" w:color="auto"/>
          </w:divBdr>
        </w:div>
        <w:div w:id="1398168350">
          <w:marLeft w:val="1166"/>
          <w:marRight w:val="0"/>
          <w:marTop w:val="0"/>
          <w:marBottom w:val="0"/>
          <w:divBdr>
            <w:top w:val="none" w:sz="0" w:space="0" w:color="auto"/>
            <w:left w:val="none" w:sz="0" w:space="0" w:color="auto"/>
            <w:bottom w:val="none" w:sz="0" w:space="0" w:color="auto"/>
            <w:right w:val="none" w:sz="0" w:space="0" w:color="auto"/>
          </w:divBdr>
        </w:div>
        <w:div w:id="114367916">
          <w:marLeft w:val="1166"/>
          <w:marRight w:val="0"/>
          <w:marTop w:val="0"/>
          <w:marBottom w:val="0"/>
          <w:divBdr>
            <w:top w:val="none" w:sz="0" w:space="0" w:color="auto"/>
            <w:left w:val="none" w:sz="0" w:space="0" w:color="auto"/>
            <w:bottom w:val="none" w:sz="0" w:space="0" w:color="auto"/>
            <w:right w:val="none" w:sz="0" w:space="0" w:color="auto"/>
          </w:divBdr>
        </w:div>
        <w:div w:id="507059236">
          <w:marLeft w:val="1166"/>
          <w:marRight w:val="0"/>
          <w:marTop w:val="0"/>
          <w:marBottom w:val="0"/>
          <w:divBdr>
            <w:top w:val="none" w:sz="0" w:space="0" w:color="auto"/>
            <w:left w:val="none" w:sz="0" w:space="0" w:color="auto"/>
            <w:bottom w:val="none" w:sz="0" w:space="0" w:color="auto"/>
            <w:right w:val="none" w:sz="0" w:space="0" w:color="auto"/>
          </w:divBdr>
        </w:div>
      </w:divsChild>
    </w:div>
    <w:div w:id="623926312">
      <w:bodyDiv w:val="1"/>
      <w:marLeft w:val="0"/>
      <w:marRight w:val="0"/>
      <w:marTop w:val="0"/>
      <w:marBottom w:val="0"/>
      <w:divBdr>
        <w:top w:val="none" w:sz="0" w:space="0" w:color="auto"/>
        <w:left w:val="none" w:sz="0" w:space="0" w:color="auto"/>
        <w:bottom w:val="none" w:sz="0" w:space="0" w:color="auto"/>
        <w:right w:val="none" w:sz="0" w:space="0" w:color="auto"/>
      </w:divBdr>
    </w:div>
    <w:div w:id="649603888">
      <w:bodyDiv w:val="1"/>
      <w:marLeft w:val="0"/>
      <w:marRight w:val="0"/>
      <w:marTop w:val="0"/>
      <w:marBottom w:val="0"/>
      <w:divBdr>
        <w:top w:val="none" w:sz="0" w:space="0" w:color="auto"/>
        <w:left w:val="none" w:sz="0" w:space="0" w:color="auto"/>
        <w:bottom w:val="none" w:sz="0" w:space="0" w:color="auto"/>
        <w:right w:val="none" w:sz="0" w:space="0" w:color="auto"/>
      </w:divBdr>
    </w:div>
    <w:div w:id="673873414">
      <w:bodyDiv w:val="1"/>
      <w:marLeft w:val="0"/>
      <w:marRight w:val="0"/>
      <w:marTop w:val="0"/>
      <w:marBottom w:val="0"/>
      <w:divBdr>
        <w:top w:val="none" w:sz="0" w:space="0" w:color="auto"/>
        <w:left w:val="none" w:sz="0" w:space="0" w:color="auto"/>
        <w:bottom w:val="none" w:sz="0" w:space="0" w:color="auto"/>
        <w:right w:val="none" w:sz="0" w:space="0" w:color="auto"/>
      </w:divBdr>
      <w:divsChild>
        <w:div w:id="1947541537">
          <w:marLeft w:val="547"/>
          <w:marRight w:val="0"/>
          <w:marTop w:val="0"/>
          <w:marBottom w:val="0"/>
          <w:divBdr>
            <w:top w:val="none" w:sz="0" w:space="0" w:color="auto"/>
            <w:left w:val="none" w:sz="0" w:space="0" w:color="auto"/>
            <w:bottom w:val="none" w:sz="0" w:space="0" w:color="auto"/>
            <w:right w:val="none" w:sz="0" w:space="0" w:color="auto"/>
          </w:divBdr>
        </w:div>
      </w:divsChild>
    </w:div>
    <w:div w:id="729233254">
      <w:bodyDiv w:val="1"/>
      <w:marLeft w:val="0"/>
      <w:marRight w:val="0"/>
      <w:marTop w:val="0"/>
      <w:marBottom w:val="0"/>
      <w:divBdr>
        <w:top w:val="none" w:sz="0" w:space="0" w:color="auto"/>
        <w:left w:val="none" w:sz="0" w:space="0" w:color="auto"/>
        <w:bottom w:val="none" w:sz="0" w:space="0" w:color="auto"/>
        <w:right w:val="none" w:sz="0" w:space="0" w:color="auto"/>
      </w:divBdr>
      <w:divsChild>
        <w:div w:id="1910994526">
          <w:marLeft w:val="547"/>
          <w:marRight w:val="0"/>
          <w:marTop w:val="0"/>
          <w:marBottom w:val="0"/>
          <w:divBdr>
            <w:top w:val="none" w:sz="0" w:space="0" w:color="auto"/>
            <w:left w:val="none" w:sz="0" w:space="0" w:color="auto"/>
            <w:bottom w:val="none" w:sz="0" w:space="0" w:color="auto"/>
            <w:right w:val="none" w:sz="0" w:space="0" w:color="auto"/>
          </w:divBdr>
        </w:div>
        <w:div w:id="1833253042">
          <w:marLeft w:val="547"/>
          <w:marRight w:val="0"/>
          <w:marTop w:val="0"/>
          <w:marBottom w:val="0"/>
          <w:divBdr>
            <w:top w:val="none" w:sz="0" w:space="0" w:color="auto"/>
            <w:left w:val="none" w:sz="0" w:space="0" w:color="auto"/>
            <w:bottom w:val="none" w:sz="0" w:space="0" w:color="auto"/>
            <w:right w:val="none" w:sz="0" w:space="0" w:color="auto"/>
          </w:divBdr>
        </w:div>
      </w:divsChild>
    </w:div>
    <w:div w:id="831260327">
      <w:bodyDiv w:val="1"/>
      <w:marLeft w:val="0"/>
      <w:marRight w:val="0"/>
      <w:marTop w:val="0"/>
      <w:marBottom w:val="0"/>
      <w:divBdr>
        <w:top w:val="none" w:sz="0" w:space="0" w:color="auto"/>
        <w:left w:val="none" w:sz="0" w:space="0" w:color="auto"/>
        <w:bottom w:val="none" w:sz="0" w:space="0" w:color="auto"/>
        <w:right w:val="none" w:sz="0" w:space="0" w:color="auto"/>
      </w:divBdr>
      <w:divsChild>
        <w:div w:id="1446776138">
          <w:marLeft w:val="547"/>
          <w:marRight w:val="0"/>
          <w:marTop w:val="0"/>
          <w:marBottom w:val="0"/>
          <w:divBdr>
            <w:top w:val="none" w:sz="0" w:space="0" w:color="auto"/>
            <w:left w:val="none" w:sz="0" w:space="0" w:color="auto"/>
            <w:bottom w:val="none" w:sz="0" w:space="0" w:color="auto"/>
            <w:right w:val="none" w:sz="0" w:space="0" w:color="auto"/>
          </w:divBdr>
        </w:div>
        <w:div w:id="1539319936">
          <w:marLeft w:val="1166"/>
          <w:marRight w:val="0"/>
          <w:marTop w:val="0"/>
          <w:marBottom w:val="0"/>
          <w:divBdr>
            <w:top w:val="none" w:sz="0" w:space="0" w:color="auto"/>
            <w:left w:val="none" w:sz="0" w:space="0" w:color="auto"/>
            <w:bottom w:val="none" w:sz="0" w:space="0" w:color="auto"/>
            <w:right w:val="none" w:sz="0" w:space="0" w:color="auto"/>
          </w:divBdr>
        </w:div>
        <w:div w:id="90203041">
          <w:marLeft w:val="1166"/>
          <w:marRight w:val="0"/>
          <w:marTop w:val="0"/>
          <w:marBottom w:val="0"/>
          <w:divBdr>
            <w:top w:val="none" w:sz="0" w:space="0" w:color="auto"/>
            <w:left w:val="none" w:sz="0" w:space="0" w:color="auto"/>
            <w:bottom w:val="none" w:sz="0" w:space="0" w:color="auto"/>
            <w:right w:val="none" w:sz="0" w:space="0" w:color="auto"/>
          </w:divBdr>
        </w:div>
        <w:div w:id="1596865050">
          <w:marLeft w:val="1166"/>
          <w:marRight w:val="0"/>
          <w:marTop w:val="0"/>
          <w:marBottom w:val="0"/>
          <w:divBdr>
            <w:top w:val="none" w:sz="0" w:space="0" w:color="auto"/>
            <w:left w:val="none" w:sz="0" w:space="0" w:color="auto"/>
            <w:bottom w:val="none" w:sz="0" w:space="0" w:color="auto"/>
            <w:right w:val="none" w:sz="0" w:space="0" w:color="auto"/>
          </w:divBdr>
        </w:div>
        <w:div w:id="1663270175">
          <w:marLeft w:val="1166"/>
          <w:marRight w:val="0"/>
          <w:marTop w:val="0"/>
          <w:marBottom w:val="0"/>
          <w:divBdr>
            <w:top w:val="none" w:sz="0" w:space="0" w:color="auto"/>
            <w:left w:val="none" w:sz="0" w:space="0" w:color="auto"/>
            <w:bottom w:val="none" w:sz="0" w:space="0" w:color="auto"/>
            <w:right w:val="none" w:sz="0" w:space="0" w:color="auto"/>
          </w:divBdr>
        </w:div>
        <w:div w:id="1589462159">
          <w:marLeft w:val="1166"/>
          <w:marRight w:val="0"/>
          <w:marTop w:val="0"/>
          <w:marBottom w:val="0"/>
          <w:divBdr>
            <w:top w:val="none" w:sz="0" w:space="0" w:color="auto"/>
            <w:left w:val="none" w:sz="0" w:space="0" w:color="auto"/>
            <w:bottom w:val="none" w:sz="0" w:space="0" w:color="auto"/>
            <w:right w:val="none" w:sz="0" w:space="0" w:color="auto"/>
          </w:divBdr>
        </w:div>
      </w:divsChild>
    </w:div>
    <w:div w:id="888036416">
      <w:bodyDiv w:val="1"/>
      <w:marLeft w:val="0"/>
      <w:marRight w:val="0"/>
      <w:marTop w:val="0"/>
      <w:marBottom w:val="0"/>
      <w:divBdr>
        <w:top w:val="none" w:sz="0" w:space="0" w:color="auto"/>
        <w:left w:val="none" w:sz="0" w:space="0" w:color="auto"/>
        <w:bottom w:val="none" w:sz="0" w:space="0" w:color="auto"/>
        <w:right w:val="none" w:sz="0" w:space="0" w:color="auto"/>
      </w:divBdr>
      <w:divsChild>
        <w:div w:id="2112895494">
          <w:marLeft w:val="547"/>
          <w:marRight w:val="0"/>
          <w:marTop w:val="0"/>
          <w:marBottom w:val="0"/>
          <w:divBdr>
            <w:top w:val="none" w:sz="0" w:space="0" w:color="auto"/>
            <w:left w:val="none" w:sz="0" w:space="0" w:color="auto"/>
            <w:bottom w:val="none" w:sz="0" w:space="0" w:color="auto"/>
            <w:right w:val="none" w:sz="0" w:space="0" w:color="auto"/>
          </w:divBdr>
        </w:div>
        <w:div w:id="1893035344">
          <w:marLeft w:val="1166"/>
          <w:marRight w:val="0"/>
          <w:marTop w:val="0"/>
          <w:marBottom w:val="0"/>
          <w:divBdr>
            <w:top w:val="none" w:sz="0" w:space="0" w:color="auto"/>
            <w:left w:val="none" w:sz="0" w:space="0" w:color="auto"/>
            <w:bottom w:val="none" w:sz="0" w:space="0" w:color="auto"/>
            <w:right w:val="none" w:sz="0" w:space="0" w:color="auto"/>
          </w:divBdr>
        </w:div>
        <w:div w:id="546838385">
          <w:marLeft w:val="1166"/>
          <w:marRight w:val="0"/>
          <w:marTop w:val="0"/>
          <w:marBottom w:val="0"/>
          <w:divBdr>
            <w:top w:val="none" w:sz="0" w:space="0" w:color="auto"/>
            <w:left w:val="none" w:sz="0" w:space="0" w:color="auto"/>
            <w:bottom w:val="none" w:sz="0" w:space="0" w:color="auto"/>
            <w:right w:val="none" w:sz="0" w:space="0" w:color="auto"/>
          </w:divBdr>
        </w:div>
        <w:div w:id="3946226">
          <w:marLeft w:val="1166"/>
          <w:marRight w:val="0"/>
          <w:marTop w:val="0"/>
          <w:marBottom w:val="0"/>
          <w:divBdr>
            <w:top w:val="none" w:sz="0" w:space="0" w:color="auto"/>
            <w:left w:val="none" w:sz="0" w:space="0" w:color="auto"/>
            <w:bottom w:val="none" w:sz="0" w:space="0" w:color="auto"/>
            <w:right w:val="none" w:sz="0" w:space="0" w:color="auto"/>
          </w:divBdr>
        </w:div>
        <w:div w:id="1947344203">
          <w:marLeft w:val="1166"/>
          <w:marRight w:val="0"/>
          <w:marTop w:val="0"/>
          <w:marBottom w:val="0"/>
          <w:divBdr>
            <w:top w:val="none" w:sz="0" w:space="0" w:color="auto"/>
            <w:left w:val="none" w:sz="0" w:space="0" w:color="auto"/>
            <w:bottom w:val="none" w:sz="0" w:space="0" w:color="auto"/>
            <w:right w:val="none" w:sz="0" w:space="0" w:color="auto"/>
          </w:divBdr>
        </w:div>
        <w:div w:id="923104035">
          <w:marLeft w:val="1166"/>
          <w:marRight w:val="0"/>
          <w:marTop w:val="0"/>
          <w:marBottom w:val="0"/>
          <w:divBdr>
            <w:top w:val="none" w:sz="0" w:space="0" w:color="auto"/>
            <w:left w:val="none" w:sz="0" w:space="0" w:color="auto"/>
            <w:bottom w:val="none" w:sz="0" w:space="0" w:color="auto"/>
            <w:right w:val="none" w:sz="0" w:space="0" w:color="auto"/>
          </w:divBdr>
        </w:div>
      </w:divsChild>
    </w:div>
    <w:div w:id="903176871">
      <w:bodyDiv w:val="1"/>
      <w:marLeft w:val="0"/>
      <w:marRight w:val="0"/>
      <w:marTop w:val="0"/>
      <w:marBottom w:val="0"/>
      <w:divBdr>
        <w:top w:val="none" w:sz="0" w:space="0" w:color="auto"/>
        <w:left w:val="none" w:sz="0" w:space="0" w:color="auto"/>
        <w:bottom w:val="none" w:sz="0" w:space="0" w:color="auto"/>
        <w:right w:val="none" w:sz="0" w:space="0" w:color="auto"/>
      </w:divBdr>
      <w:divsChild>
        <w:div w:id="1022362138">
          <w:marLeft w:val="0"/>
          <w:marRight w:val="0"/>
          <w:marTop w:val="0"/>
          <w:marBottom w:val="0"/>
          <w:divBdr>
            <w:top w:val="none" w:sz="0" w:space="0" w:color="auto"/>
            <w:left w:val="none" w:sz="0" w:space="0" w:color="auto"/>
            <w:bottom w:val="none" w:sz="0" w:space="0" w:color="auto"/>
            <w:right w:val="none" w:sz="0" w:space="0" w:color="auto"/>
          </w:divBdr>
          <w:divsChild>
            <w:div w:id="675232583">
              <w:marLeft w:val="0"/>
              <w:marRight w:val="0"/>
              <w:marTop w:val="0"/>
              <w:marBottom w:val="0"/>
              <w:divBdr>
                <w:top w:val="none" w:sz="0" w:space="0" w:color="auto"/>
                <w:left w:val="none" w:sz="0" w:space="0" w:color="auto"/>
                <w:bottom w:val="none" w:sz="0" w:space="0" w:color="auto"/>
                <w:right w:val="none" w:sz="0" w:space="0" w:color="auto"/>
              </w:divBdr>
              <w:divsChild>
                <w:div w:id="150222119">
                  <w:marLeft w:val="0"/>
                  <w:marRight w:val="0"/>
                  <w:marTop w:val="0"/>
                  <w:marBottom w:val="0"/>
                  <w:divBdr>
                    <w:top w:val="none" w:sz="0" w:space="0" w:color="auto"/>
                    <w:left w:val="none" w:sz="0" w:space="0" w:color="auto"/>
                    <w:bottom w:val="none" w:sz="0" w:space="0" w:color="auto"/>
                    <w:right w:val="none" w:sz="0" w:space="0" w:color="auto"/>
                  </w:divBdr>
                  <w:divsChild>
                    <w:div w:id="277225961">
                      <w:marLeft w:val="0"/>
                      <w:marRight w:val="0"/>
                      <w:marTop w:val="0"/>
                      <w:marBottom w:val="0"/>
                      <w:divBdr>
                        <w:top w:val="none" w:sz="0" w:space="0" w:color="auto"/>
                        <w:left w:val="none" w:sz="0" w:space="0" w:color="auto"/>
                        <w:bottom w:val="none" w:sz="0" w:space="0" w:color="auto"/>
                        <w:right w:val="none" w:sz="0" w:space="0" w:color="auto"/>
                      </w:divBdr>
                      <w:divsChild>
                        <w:div w:id="2110158223">
                          <w:marLeft w:val="0"/>
                          <w:marRight w:val="0"/>
                          <w:marTop w:val="0"/>
                          <w:marBottom w:val="0"/>
                          <w:divBdr>
                            <w:top w:val="none" w:sz="0" w:space="0" w:color="auto"/>
                            <w:left w:val="none" w:sz="0" w:space="0" w:color="auto"/>
                            <w:bottom w:val="none" w:sz="0" w:space="0" w:color="auto"/>
                            <w:right w:val="none" w:sz="0" w:space="0" w:color="auto"/>
                          </w:divBdr>
                          <w:divsChild>
                            <w:div w:id="1573809703">
                              <w:marLeft w:val="0"/>
                              <w:marRight w:val="0"/>
                              <w:marTop w:val="0"/>
                              <w:marBottom w:val="0"/>
                              <w:divBdr>
                                <w:top w:val="none" w:sz="0" w:space="0" w:color="auto"/>
                                <w:left w:val="none" w:sz="0" w:space="0" w:color="auto"/>
                                <w:bottom w:val="none" w:sz="0" w:space="0" w:color="auto"/>
                                <w:right w:val="none" w:sz="0" w:space="0" w:color="auto"/>
                              </w:divBdr>
                              <w:divsChild>
                                <w:div w:id="1279335685">
                                  <w:marLeft w:val="0"/>
                                  <w:marRight w:val="0"/>
                                  <w:marTop w:val="0"/>
                                  <w:marBottom w:val="0"/>
                                  <w:divBdr>
                                    <w:top w:val="none" w:sz="0" w:space="0" w:color="auto"/>
                                    <w:left w:val="none" w:sz="0" w:space="0" w:color="auto"/>
                                    <w:bottom w:val="none" w:sz="0" w:space="0" w:color="auto"/>
                                    <w:right w:val="none" w:sz="0" w:space="0" w:color="auto"/>
                                  </w:divBdr>
                                  <w:divsChild>
                                    <w:div w:id="1455975517">
                                      <w:marLeft w:val="0"/>
                                      <w:marRight w:val="0"/>
                                      <w:marTop w:val="0"/>
                                      <w:marBottom w:val="0"/>
                                      <w:divBdr>
                                        <w:top w:val="none" w:sz="0" w:space="0" w:color="auto"/>
                                        <w:left w:val="none" w:sz="0" w:space="0" w:color="auto"/>
                                        <w:bottom w:val="none" w:sz="0" w:space="0" w:color="auto"/>
                                        <w:right w:val="none" w:sz="0" w:space="0" w:color="auto"/>
                                      </w:divBdr>
                                      <w:divsChild>
                                        <w:div w:id="14117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986967">
      <w:bodyDiv w:val="1"/>
      <w:marLeft w:val="0"/>
      <w:marRight w:val="0"/>
      <w:marTop w:val="0"/>
      <w:marBottom w:val="0"/>
      <w:divBdr>
        <w:top w:val="none" w:sz="0" w:space="0" w:color="auto"/>
        <w:left w:val="none" w:sz="0" w:space="0" w:color="auto"/>
        <w:bottom w:val="none" w:sz="0" w:space="0" w:color="auto"/>
        <w:right w:val="none" w:sz="0" w:space="0" w:color="auto"/>
      </w:divBdr>
      <w:divsChild>
        <w:div w:id="260383004">
          <w:marLeft w:val="547"/>
          <w:marRight w:val="0"/>
          <w:marTop w:val="0"/>
          <w:marBottom w:val="0"/>
          <w:divBdr>
            <w:top w:val="none" w:sz="0" w:space="0" w:color="auto"/>
            <w:left w:val="none" w:sz="0" w:space="0" w:color="auto"/>
            <w:bottom w:val="none" w:sz="0" w:space="0" w:color="auto"/>
            <w:right w:val="none" w:sz="0" w:space="0" w:color="auto"/>
          </w:divBdr>
        </w:div>
        <w:div w:id="541789863">
          <w:marLeft w:val="547"/>
          <w:marRight w:val="0"/>
          <w:marTop w:val="0"/>
          <w:marBottom w:val="0"/>
          <w:divBdr>
            <w:top w:val="none" w:sz="0" w:space="0" w:color="auto"/>
            <w:left w:val="none" w:sz="0" w:space="0" w:color="auto"/>
            <w:bottom w:val="none" w:sz="0" w:space="0" w:color="auto"/>
            <w:right w:val="none" w:sz="0" w:space="0" w:color="auto"/>
          </w:divBdr>
        </w:div>
      </w:divsChild>
    </w:div>
    <w:div w:id="1004745962">
      <w:bodyDiv w:val="1"/>
      <w:marLeft w:val="0"/>
      <w:marRight w:val="0"/>
      <w:marTop w:val="0"/>
      <w:marBottom w:val="0"/>
      <w:divBdr>
        <w:top w:val="none" w:sz="0" w:space="0" w:color="auto"/>
        <w:left w:val="none" w:sz="0" w:space="0" w:color="auto"/>
        <w:bottom w:val="none" w:sz="0" w:space="0" w:color="auto"/>
        <w:right w:val="none" w:sz="0" w:space="0" w:color="auto"/>
      </w:divBdr>
    </w:div>
    <w:div w:id="1054309213">
      <w:bodyDiv w:val="1"/>
      <w:marLeft w:val="0"/>
      <w:marRight w:val="0"/>
      <w:marTop w:val="0"/>
      <w:marBottom w:val="0"/>
      <w:divBdr>
        <w:top w:val="none" w:sz="0" w:space="0" w:color="auto"/>
        <w:left w:val="none" w:sz="0" w:space="0" w:color="auto"/>
        <w:bottom w:val="none" w:sz="0" w:space="0" w:color="auto"/>
        <w:right w:val="none" w:sz="0" w:space="0" w:color="auto"/>
      </w:divBdr>
      <w:divsChild>
        <w:div w:id="544562341">
          <w:marLeft w:val="547"/>
          <w:marRight w:val="0"/>
          <w:marTop w:val="0"/>
          <w:marBottom w:val="0"/>
          <w:divBdr>
            <w:top w:val="none" w:sz="0" w:space="0" w:color="auto"/>
            <w:left w:val="none" w:sz="0" w:space="0" w:color="auto"/>
            <w:bottom w:val="none" w:sz="0" w:space="0" w:color="auto"/>
            <w:right w:val="none" w:sz="0" w:space="0" w:color="auto"/>
          </w:divBdr>
        </w:div>
      </w:divsChild>
    </w:div>
    <w:div w:id="1070080388">
      <w:bodyDiv w:val="1"/>
      <w:marLeft w:val="0"/>
      <w:marRight w:val="0"/>
      <w:marTop w:val="0"/>
      <w:marBottom w:val="0"/>
      <w:divBdr>
        <w:top w:val="none" w:sz="0" w:space="0" w:color="auto"/>
        <w:left w:val="none" w:sz="0" w:space="0" w:color="auto"/>
        <w:bottom w:val="none" w:sz="0" w:space="0" w:color="auto"/>
        <w:right w:val="none" w:sz="0" w:space="0" w:color="auto"/>
      </w:divBdr>
      <w:divsChild>
        <w:div w:id="2143234202">
          <w:marLeft w:val="547"/>
          <w:marRight w:val="0"/>
          <w:marTop w:val="0"/>
          <w:marBottom w:val="0"/>
          <w:divBdr>
            <w:top w:val="none" w:sz="0" w:space="0" w:color="auto"/>
            <w:left w:val="none" w:sz="0" w:space="0" w:color="auto"/>
            <w:bottom w:val="none" w:sz="0" w:space="0" w:color="auto"/>
            <w:right w:val="none" w:sz="0" w:space="0" w:color="auto"/>
          </w:divBdr>
        </w:div>
      </w:divsChild>
    </w:div>
    <w:div w:id="1203128679">
      <w:bodyDiv w:val="1"/>
      <w:marLeft w:val="0"/>
      <w:marRight w:val="0"/>
      <w:marTop w:val="0"/>
      <w:marBottom w:val="0"/>
      <w:divBdr>
        <w:top w:val="none" w:sz="0" w:space="0" w:color="auto"/>
        <w:left w:val="none" w:sz="0" w:space="0" w:color="auto"/>
        <w:bottom w:val="none" w:sz="0" w:space="0" w:color="auto"/>
        <w:right w:val="none" w:sz="0" w:space="0" w:color="auto"/>
      </w:divBdr>
      <w:divsChild>
        <w:div w:id="861893238">
          <w:marLeft w:val="547"/>
          <w:marRight w:val="0"/>
          <w:marTop w:val="0"/>
          <w:marBottom w:val="0"/>
          <w:divBdr>
            <w:top w:val="none" w:sz="0" w:space="0" w:color="auto"/>
            <w:left w:val="none" w:sz="0" w:space="0" w:color="auto"/>
            <w:bottom w:val="none" w:sz="0" w:space="0" w:color="auto"/>
            <w:right w:val="none" w:sz="0" w:space="0" w:color="auto"/>
          </w:divBdr>
        </w:div>
        <w:div w:id="811293914">
          <w:marLeft w:val="547"/>
          <w:marRight w:val="0"/>
          <w:marTop w:val="0"/>
          <w:marBottom w:val="0"/>
          <w:divBdr>
            <w:top w:val="none" w:sz="0" w:space="0" w:color="auto"/>
            <w:left w:val="none" w:sz="0" w:space="0" w:color="auto"/>
            <w:bottom w:val="none" w:sz="0" w:space="0" w:color="auto"/>
            <w:right w:val="none" w:sz="0" w:space="0" w:color="auto"/>
          </w:divBdr>
        </w:div>
      </w:divsChild>
    </w:div>
    <w:div w:id="1312175663">
      <w:bodyDiv w:val="1"/>
      <w:marLeft w:val="0"/>
      <w:marRight w:val="0"/>
      <w:marTop w:val="0"/>
      <w:marBottom w:val="0"/>
      <w:divBdr>
        <w:top w:val="none" w:sz="0" w:space="0" w:color="auto"/>
        <w:left w:val="none" w:sz="0" w:space="0" w:color="auto"/>
        <w:bottom w:val="none" w:sz="0" w:space="0" w:color="auto"/>
        <w:right w:val="none" w:sz="0" w:space="0" w:color="auto"/>
      </w:divBdr>
      <w:divsChild>
        <w:div w:id="1232741077">
          <w:marLeft w:val="547"/>
          <w:marRight w:val="0"/>
          <w:marTop w:val="0"/>
          <w:marBottom w:val="0"/>
          <w:divBdr>
            <w:top w:val="none" w:sz="0" w:space="0" w:color="auto"/>
            <w:left w:val="none" w:sz="0" w:space="0" w:color="auto"/>
            <w:bottom w:val="none" w:sz="0" w:space="0" w:color="auto"/>
            <w:right w:val="none" w:sz="0" w:space="0" w:color="auto"/>
          </w:divBdr>
        </w:div>
      </w:divsChild>
    </w:div>
    <w:div w:id="1358845011">
      <w:bodyDiv w:val="1"/>
      <w:marLeft w:val="0"/>
      <w:marRight w:val="0"/>
      <w:marTop w:val="0"/>
      <w:marBottom w:val="0"/>
      <w:divBdr>
        <w:top w:val="none" w:sz="0" w:space="0" w:color="auto"/>
        <w:left w:val="none" w:sz="0" w:space="0" w:color="auto"/>
        <w:bottom w:val="none" w:sz="0" w:space="0" w:color="auto"/>
        <w:right w:val="none" w:sz="0" w:space="0" w:color="auto"/>
      </w:divBdr>
      <w:divsChild>
        <w:div w:id="183590590">
          <w:marLeft w:val="1166"/>
          <w:marRight w:val="0"/>
          <w:marTop w:val="144"/>
          <w:marBottom w:val="0"/>
          <w:divBdr>
            <w:top w:val="none" w:sz="0" w:space="0" w:color="auto"/>
            <w:left w:val="none" w:sz="0" w:space="0" w:color="auto"/>
            <w:bottom w:val="none" w:sz="0" w:space="0" w:color="auto"/>
            <w:right w:val="none" w:sz="0" w:space="0" w:color="auto"/>
          </w:divBdr>
        </w:div>
      </w:divsChild>
    </w:div>
    <w:div w:id="1433821604">
      <w:bodyDiv w:val="1"/>
      <w:marLeft w:val="0"/>
      <w:marRight w:val="0"/>
      <w:marTop w:val="0"/>
      <w:marBottom w:val="0"/>
      <w:divBdr>
        <w:top w:val="none" w:sz="0" w:space="0" w:color="auto"/>
        <w:left w:val="none" w:sz="0" w:space="0" w:color="auto"/>
        <w:bottom w:val="none" w:sz="0" w:space="0" w:color="auto"/>
        <w:right w:val="none" w:sz="0" w:space="0" w:color="auto"/>
      </w:divBdr>
    </w:div>
    <w:div w:id="1448617942">
      <w:bodyDiv w:val="1"/>
      <w:marLeft w:val="0"/>
      <w:marRight w:val="0"/>
      <w:marTop w:val="0"/>
      <w:marBottom w:val="0"/>
      <w:divBdr>
        <w:top w:val="none" w:sz="0" w:space="0" w:color="auto"/>
        <w:left w:val="none" w:sz="0" w:space="0" w:color="auto"/>
        <w:bottom w:val="none" w:sz="0" w:space="0" w:color="auto"/>
        <w:right w:val="none" w:sz="0" w:space="0" w:color="auto"/>
      </w:divBdr>
      <w:divsChild>
        <w:div w:id="216825389">
          <w:marLeft w:val="547"/>
          <w:marRight w:val="0"/>
          <w:marTop w:val="0"/>
          <w:marBottom w:val="0"/>
          <w:divBdr>
            <w:top w:val="none" w:sz="0" w:space="0" w:color="auto"/>
            <w:left w:val="none" w:sz="0" w:space="0" w:color="auto"/>
            <w:bottom w:val="none" w:sz="0" w:space="0" w:color="auto"/>
            <w:right w:val="none" w:sz="0" w:space="0" w:color="auto"/>
          </w:divBdr>
        </w:div>
        <w:div w:id="583877435">
          <w:marLeft w:val="547"/>
          <w:marRight w:val="0"/>
          <w:marTop w:val="0"/>
          <w:marBottom w:val="0"/>
          <w:divBdr>
            <w:top w:val="none" w:sz="0" w:space="0" w:color="auto"/>
            <w:left w:val="none" w:sz="0" w:space="0" w:color="auto"/>
            <w:bottom w:val="none" w:sz="0" w:space="0" w:color="auto"/>
            <w:right w:val="none" w:sz="0" w:space="0" w:color="auto"/>
          </w:divBdr>
        </w:div>
      </w:divsChild>
    </w:div>
    <w:div w:id="1449660563">
      <w:bodyDiv w:val="1"/>
      <w:marLeft w:val="0"/>
      <w:marRight w:val="0"/>
      <w:marTop w:val="0"/>
      <w:marBottom w:val="0"/>
      <w:divBdr>
        <w:top w:val="none" w:sz="0" w:space="0" w:color="auto"/>
        <w:left w:val="none" w:sz="0" w:space="0" w:color="auto"/>
        <w:bottom w:val="none" w:sz="0" w:space="0" w:color="auto"/>
        <w:right w:val="none" w:sz="0" w:space="0" w:color="auto"/>
      </w:divBdr>
      <w:divsChild>
        <w:div w:id="1183975960">
          <w:marLeft w:val="547"/>
          <w:marRight w:val="0"/>
          <w:marTop w:val="0"/>
          <w:marBottom w:val="0"/>
          <w:divBdr>
            <w:top w:val="none" w:sz="0" w:space="0" w:color="auto"/>
            <w:left w:val="none" w:sz="0" w:space="0" w:color="auto"/>
            <w:bottom w:val="none" w:sz="0" w:space="0" w:color="auto"/>
            <w:right w:val="none" w:sz="0" w:space="0" w:color="auto"/>
          </w:divBdr>
        </w:div>
      </w:divsChild>
    </w:div>
    <w:div w:id="1478297520">
      <w:bodyDiv w:val="1"/>
      <w:marLeft w:val="0"/>
      <w:marRight w:val="0"/>
      <w:marTop w:val="0"/>
      <w:marBottom w:val="0"/>
      <w:divBdr>
        <w:top w:val="none" w:sz="0" w:space="0" w:color="auto"/>
        <w:left w:val="none" w:sz="0" w:space="0" w:color="auto"/>
        <w:bottom w:val="none" w:sz="0" w:space="0" w:color="auto"/>
        <w:right w:val="none" w:sz="0" w:space="0" w:color="auto"/>
      </w:divBdr>
      <w:divsChild>
        <w:div w:id="1650287066">
          <w:marLeft w:val="547"/>
          <w:marRight w:val="0"/>
          <w:marTop w:val="0"/>
          <w:marBottom w:val="0"/>
          <w:divBdr>
            <w:top w:val="none" w:sz="0" w:space="0" w:color="auto"/>
            <w:left w:val="none" w:sz="0" w:space="0" w:color="auto"/>
            <w:bottom w:val="none" w:sz="0" w:space="0" w:color="auto"/>
            <w:right w:val="none" w:sz="0" w:space="0" w:color="auto"/>
          </w:divBdr>
        </w:div>
        <w:div w:id="1640575312">
          <w:marLeft w:val="547"/>
          <w:marRight w:val="0"/>
          <w:marTop w:val="0"/>
          <w:marBottom w:val="0"/>
          <w:divBdr>
            <w:top w:val="none" w:sz="0" w:space="0" w:color="auto"/>
            <w:left w:val="none" w:sz="0" w:space="0" w:color="auto"/>
            <w:bottom w:val="none" w:sz="0" w:space="0" w:color="auto"/>
            <w:right w:val="none" w:sz="0" w:space="0" w:color="auto"/>
          </w:divBdr>
        </w:div>
      </w:divsChild>
    </w:div>
    <w:div w:id="1506938570">
      <w:bodyDiv w:val="1"/>
      <w:marLeft w:val="0"/>
      <w:marRight w:val="0"/>
      <w:marTop w:val="0"/>
      <w:marBottom w:val="0"/>
      <w:divBdr>
        <w:top w:val="none" w:sz="0" w:space="0" w:color="auto"/>
        <w:left w:val="none" w:sz="0" w:space="0" w:color="auto"/>
        <w:bottom w:val="none" w:sz="0" w:space="0" w:color="auto"/>
        <w:right w:val="none" w:sz="0" w:space="0" w:color="auto"/>
      </w:divBdr>
      <w:divsChild>
        <w:div w:id="433936835">
          <w:marLeft w:val="547"/>
          <w:marRight w:val="0"/>
          <w:marTop w:val="0"/>
          <w:marBottom w:val="0"/>
          <w:divBdr>
            <w:top w:val="none" w:sz="0" w:space="0" w:color="auto"/>
            <w:left w:val="none" w:sz="0" w:space="0" w:color="auto"/>
            <w:bottom w:val="none" w:sz="0" w:space="0" w:color="auto"/>
            <w:right w:val="none" w:sz="0" w:space="0" w:color="auto"/>
          </w:divBdr>
        </w:div>
        <w:div w:id="684987516">
          <w:marLeft w:val="547"/>
          <w:marRight w:val="0"/>
          <w:marTop w:val="0"/>
          <w:marBottom w:val="0"/>
          <w:divBdr>
            <w:top w:val="none" w:sz="0" w:space="0" w:color="auto"/>
            <w:left w:val="none" w:sz="0" w:space="0" w:color="auto"/>
            <w:bottom w:val="none" w:sz="0" w:space="0" w:color="auto"/>
            <w:right w:val="none" w:sz="0" w:space="0" w:color="auto"/>
          </w:divBdr>
        </w:div>
      </w:divsChild>
    </w:div>
    <w:div w:id="1722750672">
      <w:bodyDiv w:val="1"/>
      <w:marLeft w:val="0"/>
      <w:marRight w:val="0"/>
      <w:marTop w:val="0"/>
      <w:marBottom w:val="0"/>
      <w:divBdr>
        <w:top w:val="none" w:sz="0" w:space="0" w:color="auto"/>
        <w:left w:val="none" w:sz="0" w:space="0" w:color="auto"/>
        <w:bottom w:val="none" w:sz="0" w:space="0" w:color="auto"/>
        <w:right w:val="none" w:sz="0" w:space="0" w:color="auto"/>
      </w:divBdr>
      <w:divsChild>
        <w:div w:id="489908954">
          <w:marLeft w:val="547"/>
          <w:marRight w:val="0"/>
          <w:marTop w:val="0"/>
          <w:marBottom w:val="0"/>
          <w:divBdr>
            <w:top w:val="none" w:sz="0" w:space="0" w:color="auto"/>
            <w:left w:val="none" w:sz="0" w:space="0" w:color="auto"/>
            <w:bottom w:val="none" w:sz="0" w:space="0" w:color="auto"/>
            <w:right w:val="none" w:sz="0" w:space="0" w:color="auto"/>
          </w:divBdr>
        </w:div>
      </w:divsChild>
    </w:div>
    <w:div w:id="1726641694">
      <w:bodyDiv w:val="1"/>
      <w:marLeft w:val="0"/>
      <w:marRight w:val="0"/>
      <w:marTop w:val="0"/>
      <w:marBottom w:val="0"/>
      <w:divBdr>
        <w:top w:val="none" w:sz="0" w:space="0" w:color="auto"/>
        <w:left w:val="none" w:sz="0" w:space="0" w:color="auto"/>
        <w:bottom w:val="none" w:sz="0" w:space="0" w:color="auto"/>
        <w:right w:val="none" w:sz="0" w:space="0" w:color="auto"/>
      </w:divBdr>
    </w:div>
    <w:div w:id="1749230345">
      <w:bodyDiv w:val="1"/>
      <w:marLeft w:val="0"/>
      <w:marRight w:val="0"/>
      <w:marTop w:val="0"/>
      <w:marBottom w:val="0"/>
      <w:divBdr>
        <w:top w:val="none" w:sz="0" w:space="0" w:color="auto"/>
        <w:left w:val="none" w:sz="0" w:space="0" w:color="auto"/>
        <w:bottom w:val="none" w:sz="0" w:space="0" w:color="auto"/>
        <w:right w:val="none" w:sz="0" w:space="0" w:color="auto"/>
      </w:divBdr>
      <w:divsChild>
        <w:div w:id="250360428">
          <w:marLeft w:val="0"/>
          <w:marRight w:val="0"/>
          <w:marTop w:val="0"/>
          <w:marBottom w:val="0"/>
          <w:divBdr>
            <w:top w:val="none" w:sz="0" w:space="0" w:color="auto"/>
            <w:left w:val="none" w:sz="0" w:space="0" w:color="auto"/>
            <w:bottom w:val="none" w:sz="0" w:space="0" w:color="auto"/>
            <w:right w:val="none" w:sz="0" w:space="0" w:color="auto"/>
          </w:divBdr>
          <w:divsChild>
            <w:div w:id="76438164">
              <w:marLeft w:val="0"/>
              <w:marRight w:val="0"/>
              <w:marTop w:val="0"/>
              <w:marBottom w:val="0"/>
              <w:divBdr>
                <w:top w:val="none" w:sz="0" w:space="0" w:color="auto"/>
                <w:left w:val="none" w:sz="0" w:space="0" w:color="auto"/>
                <w:bottom w:val="none" w:sz="0" w:space="0" w:color="auto"/>
                <w:right w:val="none" w:sz="0" w:space="0" w:color="auto"/>
              </w:divBdr>
              <w:divsChild>
                <w:div w:id="1138182036">
                  <w:marLeft w:val="0"/>
                  <w:marRight w:val="0"/>
                  <w:marTop w:val="0"/>
                  <w:marBottom w:val="0"/>
                  <w:divBdr>
                    <w:top w:val="none" w:sz="0" w:space="0" w:color="auto"/>
                    <w:left w:val="none" w:sz="0" w:space="0" w:color="auto"/>
                    <w:bottom w:val="none" w:sz="0" w:space="0" w:color="auto"/>
                    <w:right w:val="none" w:sz="0" w:space="0" w:color="auto"/>
                  </w:divBdr>
                  <w:divsChild>
                    <w:div w:id="2070641894">
                      <w:marLeft w:val="0"/>
                      <w:marRight w:val="0"/>
                      <w:marTop w:val="0"/>
                      <w:marBottom w:val="0"/>
                      <w:divBdr>
                        <w:top w:val="none" w:sz="0" w:space="0" w:color="auto"/>
                        <w:left w:val="none" w:sz="0" w:space="0" w:color="auto"/>
                        <w:bottom w:val="none" w:sz="0" w:space="0" w:color="auto"/>
                        <w:right w:val="none" w:sz="0" w:space="0" w:color="auto"/>
                      </w:divBdr>
                      <w:divsChild>
                        <w:div w:id="1046218729">
                          <w:marLeft w:val="0"/>
                          <w:marRight w:val="0"/>
                          <w:marTop w:val="0"/>
                          <w:marBottom w:val="0"/>
                          <w:divBdr>
                            <w:top w:val="none" w:sz="0" w:space="0" w:color="auto"/>
                            <w:left w:val="none" w:sz="0" w:space="0" w:color="auto"/>
                            <w:bottom w:val="none" w:sz="0" w:space="0" w:color="auto"/>
                            <w:right w:val="none" w:sz="0" w:space="0" w:color="auto"/>
                          </w:divBdr>
                          <w:divsChild>
                            <w:div w:id="1876581027">
                              <w:marLeft w:val="0"/>
                              <w:marRight w:val="0"/>
                              <w:marTop w:val="0"/>
                              <w:marBottom w:val="0"/>
                              <w:divBdr>
                                <w:top w:val="none" w:sz="0" w:space="0" w:color="auto"/>
                                <w:left w:val="none" w:sz="0" w:space="0" w:color="auto"/>
                                <w:bottom w:val="none" w:sz="0" w:space="0" w:color="auto"/>
                                <w:right w:val="none" w:sz="0" w:space="0" w:color="auto"/>
                              </w:divBdr>
                              <w:divsChild>
                                <w:div w:id="1746300145">
                                  <w:marLeft w:val="0"/>
                                  <w:marRight w:val="0"/>
                                  <w:marTop w:val="0"/>
                                  <w:marBottom w:val="0"/>
                                  <w:divBdr>
                                    <w:top w:val="none" w:sz="0" w:space="0" w:color="auto"/>
                                    <w:left w:val="none" w:sz="0" w:space="0" w:color="auto"/>
                                    <w:bottom w:val="none" w:sz="0" w:space="0" w:color="auto"/>
                                    <w:right w:val="none" w:sz="0" w:space="0" w:color="auto"/>
                                  </w:divBdr>
                                  <w:divsChild>
                                    <w:div w:id="276060859">
                                      <w:marLeft w:val="0"/>
                                      <w:marRight w:val="0"/>
                                      <w:marTop w:val="0"/>
                                      <w:marBottom w:val="0"/>
                                      <w:divBdr>
                                        <w:top w:val="none" w:sz="0" w:space="0" w:color="auto"/>
                                        <w:left w:val="none" w:sz="0" w:space="0" w:color="auto"/>
                                        <w:bottom w:val="none" w:sz="0" w:space="0" w:color="auto"/>
                                        <w:right w:val="none" w:sz="0" w:space="0" w:color="auto"/>
                                      </w:divBdr>
                                      <w:divsChild>
                                        <w:div w:id="10464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199218">
      <w:bodyDiv w:val="1"/>
      <w:marLeft w:val="0"/>
      <w:marRight w:val="0"/>
      <w:marTop w:val="0"/>
      <w:marBottom w:val="0"/>
      <w:divBdr>
        <w:top w:val="none" w:sz="0" w:space="0" w:color="auto"/>
        <w:left w:val="none" w:sz="0" w:space="0" w:color="auto"/>
        <w:bottom w:val="none" w:sz="0" w:space="0" w:color="auto"/>
        <w:right w:val="none" w:sz="0" w:space="0" w:color="auto"/>
      </w:divBdr>
      <w:divsChild>
        <w:div w:id="1956325481">
          <w:marLeft w:val="0"/>
          <w:marRight w:val="0"/>
          <w:marTop w:val="0"/>
          <w:marBottom w:val="0"/>
          <w:divBdr>
            <w:top w:val="none" w:sz="0" w:space="0" w:color="auto"/>
            <w:left w:val="none" w:sz="0" w:space="0" w:color="auto"/>
            <w:bottom w:val="none" w:sz="0" w:space="0" w:color="auto"/>
            <w:right w:val="none" w:sz="0" w:space="0" w:color="auto"/>
          </w:divBdr>
          <w:divsChild>
            <w:div w:id="2010012558">
              <w:marLeft w:val="0"/>
              <w:marRight w:val="0"/>
              <w:marTop w:val="0"/>
              <w:marBottom w:val="0"/>
              <w:divBdr>
                <w:top w:val="none" w:sz="0" w:space="0" w:color="auto"/>
                <w:left w:val="none" w:sz="0" w:space="0" w:color="auto"/>
                <w:bottom w:val="none" w:sz="0" w:space="0" w:color="auto"/>
                <w:right w:val="none" w:sz="0" w:space="0" w:color="auto"/>
              </w:divBdr>
              <w:divsChild>
                <w:div w:id="1038117124">
                  <w:marLeft w:val="0"/>
                  <w:marRight w:val="0"/>
                  <w:marTop w:val="100"/>
                  <w:marBottom w:val="100"/>
                  <w:divBdr>
                    <w:top w:val="none" w:sz="0" w:space="0" w:color="auto"/>
                    <w:left w:val="none" w:sz="0" w:space="0" w:color="auto"/>
                    <w:bottom w:val="none" w:sz="0" w:space="0" w:color="auto"/>
                    <w:right w:val="none" w:sz="0" w:space="0" w:color="auto"/>
                  </w:divBdr>
                  <w:divsChild>
                    <w:div w:id="161504624">
                      <w:marLeft w:val="0"/>
                      <w:marRight w:val="0"/>
                      <w:marTop w:val="0"/>
                      <w:marBottom w:val="0"/>
                      <w:divBdr>
                        <w:top w:val="none" w:sz="0" w:space="0" w:color="auto"/>
                        <w:left w:val="none" w:sz="0" w:space="0" w:color="auto"/>
                        <w:bottom w:val="none" w:sz="0" w:space="0" w:color="auto"/>
                        <w:right w:val="none" w:sz="0" w:space="0" w:color="auto"/>
                      </w:divBdr>
                      <w:divsChild>
                        <w:div w:id="862595295">
                          <w:marLeft w:val="0"/>
                          <w:marRight w:val="0"/>
                          <w:marTop w:val="0"/>
                          <w:marBottom w:val="480"/>
                          <w:divBdr>
                            <w:top w:val="none" w:sz="0" w:space="0" w:color="auto"/>
                            <w:left w:val="none" w:sz="0" w:space="0" w:color="auto"/>
                            <w:bottom w:val="none" w:sz="0" w:space="0" w:color="auto"/>
                            <w:right w:val="none" w:sz="0" w:space="0" w:color="auto"/>
                          </w:divBdr>
                          <w:divsChild>
                            <w:div w:id="1978149278">
                              <w:marLeft w:val="0"/>
                              <w:marRight w:val="0"/>
                              <w:marTop w:val="0"/>
                              <w:marBottom w:val="0"/>
                              <w:divBdr>
                                <w:top w:val="none" w:sz="0" w:space="0" w:color="auto"/>
                                <w:left w:val="none" w:sz="0" w:space="0" w:color="auto"/>
                                <w:bottom w:val="none" w:sz="0" w:space="0" w:color="auto"/>
                                <w:right w:val="none" w:sz="0" w:space="0" w:color="auto"/>
                              </w:divBdr>
                              <w:divsChild>
                                <w:div w:id="943881164">
                                  <w:marLeft w:val="0"/>
                                  <w:marRight w:val="0"/>
                                  <w:marTop w:val="0"/>
                                  <w:marBottom w:val="0"/>
                                  <w:divBdr>
                                    <w:top w:val="none" w:sz="0" w:space="0" w:color="auto"/>
                                    <w:left w:val="none" w:sz="0" w:space="0" w:color="auto"/>
                                    <w:bottom w:val="none" w:sz="0" w:space="0" w:color="auto"/>
                                    <w:right w:val="none" w:sz="0" w:space="0" w:color="auto"/>
                                  </w:divBdr>
                                  <w:divsChild>
                                    <w:div w:id="997272744">
                                      <w:marLeft w:val="0"/>
                                      <w:marRight w:val="0"/>
                                      <w:marTop w:val="0"/>
                                      <w:marBottom w:val="0"/>
                                      <w:divBdr>
                                        <w:top w:val="none" w:sz="0" w:space="0" w:color="auto"/>
                                        <w:left w:val="none" w:sz="0" w:space="0" w:color="auto"/>
                                        <w:bottom w:val="none" w:sz="0" w:space="0" w:color="auto"/>
                                        <w:right w:val="none" w:sz="0" w:space="0" w:color="auto"/>
                                      </w:divBdr>
                                      <w:divsChild>
                                        <w:div w:id="725031209">
                                          <w:marLeft w:val="0"/>
                                          <w:marRight w:val="0"/>
                                          <w:marTop w:val="0"/>
                                          <w:marBottom w:val="0"/>
                                          <w:divBdr>
                                            <w:top w:val="none" w:sz="0" w:space="0" w:color="auto"/>
                                            <w:left w:val="none" w:sz="0" w:space="0" w:color="auto"/>
                                            <w:bottom w:val="none" w:sz="0" w:space="0" w:color="auto"/>
                                            <w:right w:val="none" w:sz="0" w:space="0" w:color="auto"/>
                                          </w:divBdr>
                                          <w:divsChild>
                                            <w:div w:id="1905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659108">
      <w:bodyDiv w:val="1"/>
      <w:marLeft w:val="0"/>
      <w:marRight w:val="0"/>
      <w:marTop w:val="0"/>
      <w:marBottom w:val="0"/>
      <w:divBdr>
        <w:top w:val="none" w:sz="0" w:space="0" w:color="auto"/>
        <w:left w:val="none" w:sz="0" w:space="0" w:color="auto"/>
        <w:bottom w:val="none" w:sz="0" w:space="0" w:color="auto"/>
        <w:right w:val="none" w:sz="0" w:space="0" w:color="auto"/>
      </w:divBdr>
      <w:divsChild>
        <w:div w:id="1608464634">
          <w:marLeft w:val="547"/>
          <w:marRight w:val="0"/>
          <w:marTop w:val="154"/>
          <w:marBottom w:val="0"/>
          <w:divBdr>
            <w:top w:val="none" w:sz="0" w:space="0" w:color="auto"/>
            <w:left w:val="none" w:sz="0" w:space="0" w:color="auto"/>
            <w:bottom w:val="none" w:sz="0" w:space="0" w:color="auto"/>
            <w:right w:val="none" w:sz="0" w:space="0" w:color="auto"/>
          </w:divBdr>
        </w:div>
      </w:divsChild>
    </w:div>
    <w:div w:id="2072002486">
      <w:bodyDiv w:val="1"/>
      <w:marLeft w:val="0"/>
      <w:marRight w:val="0"/>
      <w:marTop w:val="0"/>
      <w:marBottom w:val="0"/>
      <w:divBdr>
        <w:top w:val="none" w:sz="0" w:space="0" w:color="auto"/>
        <w:left w:val="none" w:sz="0" w:space="0" w:color="auto"/>
        <w:bottom w:val="none" w:sz="0" w:space="0" w:color="auto"/>
        <w:right w:val="none" w:sz="0" w:space="0" w:color="auto"/>
      </w:divBdr>
      <w:divsChild>
        <w:div w:id="1674838620">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nterburybid.co.uk/canterbury-connected-consultation-on-bid-2/" TargetMode="External"/><Relationship Id="rId18" Type="http://schemas.openxmlformats.org/officeDocument/2006/relationships/hyperlink" Target="file:///C:/Users/Lisa%20Carlson/Desktop/www.placemanagement.org/special-interest-groups/the-bid-foundation/" TargetMode="External"/><Relationship Id="rId26" Type="http://schemas.openxmlformats.org/officeDocument/2006/relationships/hyperlink" Target="mailto:rachel.pilard@canterburybid.co.uk" TargetMode="External"/><Relationship Id="rId3" Type="http://schemas.openxmlformats.org/officeDocument/2006/relationships/customXml" Target="../customXml/item3.xml"/><Relationship Id="rId21" Type="http://schemas.openxmlformats.org/officeDocument/2006/relationships/hyperlink" Target="mailto:enquiries@canterburybid.co.uk" TargetMode="External"/><Relationship Id="rId7" Type="http://schemas.openxmlformats.org/officeDocument/2006/relationships/webSettings" Target="webSettings.xml"/><Relationship Id="rId12" Type="http://schemas.openxmlformats.org/officeDocument/2006/relationships/hyperlink" Target="https://www.canterburybid.co.uk/canterbury-connected-consultation-on-bid-2/" TargetMode="External"/><Relationship Id="rId17" Type="http://schemas.openxmlformats.org/officeDocument/2006/relationships/hyperlink" Target="http://www.canterburybid.co.uk/" TargetMode="External"/><Relationship Id="rId25" Type="http://schemas.openxmlformats.org/officeDocument/2006/relationships/hyperlink" Target="mailto:kathy.moulton@canterburybid.co.uk" TargetMode="External"/><Relationship Id="rId2" Type="http://schemas.openxmlformats.org/officeDocument/2006/relationships/customXml" Target="../customXml/item2.xml"/><Relationship Id="rId16" Type="http://schemas.openxmlformats.org/officeDocument/2006/relationships/hyperlink" Target="http://www.canterburybid.co.uk/team" TargetMode="External"/><Relationship Id="rId20" Type="http://schemas.openxmlformats.org/officeDocument/2006/relationships/hyperlink" Target="file:///C:/Users/Lisa%20Carlson/Desktop/britishbids.inf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nterburybid.co.uk/documents/" TargetMode="External"/><Relationship Id="rId24" Type="http://schemas.openxmlformats.org/officeDocument/2006/relationships/hyperlink" Target="mailto:lucy.martin@canterburybid.co.uk" TargetMode="External"/><Relationship Id="rId5" Type="http://schemas.openxmlformats.org/officeDocument/2006/relationships/styles" Target="styles.xml"/><Relationship Id="rId15" Type="http://schemas.openxmlformats.org/officeDocument/2006/relationships/hyperlink" Target="http://www.canterburybid.co.uk/the-board" TargetMode="External"/><Relationship Id="rId23" Type="http://schemas.openxmlformats.org/officeDocument/2006/relationships/hyperlink" Target="mailto:lisa.carlson@canterburybid.co.uk" TargetMode="External"/><Relationship Id="rId28" Type="http://schemas.openxmlformats.org/officeDocument/2006/relationships/header" Target="header1.xml"/><Relationship Id="rId10" Type="http://schemas.openxmlformats.org/officeDocument/2006/relationships/hyperlink" Target="https://www.canterburybid.co.uk/bid-rules/" TargetMode="External"/><Relationship Id="rId19" Type="http://schemas.openxmlformats.org/officeDocument/2006/relationships/hyperlink" Target="file:///C:/Users/Lisa%20Carlson/Desktop/www.atcm.org"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nterburybid.co.uk/christmas-lights-know/" TargetMode="External"/><Relationship Id="rId22" Type="http://schemas.openxmlformats.org/officeDocument/2006/relationships/hyperlink" Target="http://www.canterburybid.co.uk" TargetMode="External"/><Relationship Id="rId27" Type="http://schemas.openxmlformats.org/officeDocument/2006/relationships/hyperlink" Target="mailto:emily.wells@canterburybid.co.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2178BA58B6C6439F65A57DC5E6BA66" ma:contentTypeVersion="10" ma:contentTypeDescription="Create a new document." ma:contentTypeScope="" ma:versionID="8057213f7888dce161da10f989d9e39e">
  <xsd:schema xmlns:xsd="http://www.w3.org/2001/XMLSchema" xmlns:xs="http://www.w3.org/2001/XMLSchema" xmlns:p="http://schemas.microsoft.com/office/2006/metadata/properties" xmlns:ns2="4a9ac47c-af2a-4e19-88c9-ea2795ba628a" xmlns:ns3="67c3daab-3554-48a7-8ab2-2c856789702e" targetNamespace="http://schemas.microsoft.com/office/2006/metadata/properties" ma:root="true" ma:fieldsID="85603be54af13204aa9fec59374ff85d" ns2:_="" ns3:_="">
    <xsd:import namespace="4a9ac47c-af2a-4e19-88c9-ea2795ba628a"/>
    <xsd:import namespace="67c3daab-3554-48a7-8ab2-2c8567897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ac47c-af2a-4e19-88c9-ea2795ba62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c3daab-3554-48a7-8ab2-2c856789702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D600ED-F897-4EE3-BFCB-AF8D7D239D83}">
  <ds:schemaRefs>
    <ds:schemaRef ds:uri="http://schemas.microsoft.com/sharepoint/v3/contenttype/forms"/>
  </ds:schemaRefs>
</ds:datastoreItem>
</file>

<file path=customXml/itemProps2.xml><?xml version="1.0" encoding="utf-8"?>
<ds:datastoreItem xmlns:ds="http://schemas.openxmlformats.org/officeDocument/2006/customXml" ds:itemID="{84ECA708-721F-4AAD-8E02-019AEAE3E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9ac47c-af2a-4e19-88c9-ea2795ba628a"/>
    <ds:schemaRef ds:uri="67c3daab-3554-48a7-8ab2-2c8567897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58C939-C954-43F2-8FB1-3E74C7548A5F}">
  <ds:schemaRefs>
    <ds:schemaRef ds:uri="http://schemas.microsoft.com/office/2006/documentManagement/types"/>
    <ds:schemaRef ds:uri="67c3daab-3554-48a7-8ab2-2c856789702e"/>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4a9ac47c-af2a-4e19-88c9-ea2795ba628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2982</Words>
  <Characters>17000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Martin</dc:creator>
  <cp:lastModifiedBy>Lisa Carlson</cp:lastModifiedBy>
  <cp:revision>18</cp:revision>
  <cp:lastPrinted>2018-09-25T15:21:00Z</cp:lastPrinted>
  <dcterms:created xsi:type="dcterms:W3CDTF">2018-10-16T05:59:00Z</dcterms:created>
  <dcterms:modified xsi:type="dcterms:W3CDTF">2018-10-18T08:39:00Z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0x010100722178BA58B6C6439F65A57DC5E6BA66</vt:lpwstr>
  </property>
</Properties>
</file>